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96" w:rsidRDefault="007C153E" w:rsidP="00041096">
      <w:pPr>
        <w:jc w:val="center"/>
        <w:rPr>
          <w:b/>
        </w:rPr>
      </w:pPr>
      <w:r w:rsidRPr="00BD27FF">
        <w:rPr>
          <w:b/>
        </w:rPr>
        <w:t>Služby poradců</w:t>
      </w:r>
      <w:r>
        <w:rPr>
          <w:b/>
        </w:rPr>
        <w:t xml:space="preserve"> a poradenských společností </w:t>
      </w:r>
      <w:r w:rsidRPr="00BD27FF">
        <w:rPr>
          <w:b/>
        </w:rPr>
        <w:t>ministra obrany</w:t>
      </w:r>
    </w:p>
    <w:p w:rsidR="007C153E" w:rsidRPr="00BD27FF" w:rsidRDefault="007C153E" w:rsidP="00041096">
      <w:pPr>
        <w:jc w:val="center"/>
        <w:rPr>
          <w:b/>
        </w:rPr>
      </w:pPr>
      <w:r w:rsidRPr="00BD27FF">
        <w:rPr>
          <w:b/>
        </w:rPr>
        <w:t>a organizačních útvarů ministerstva</w:t>
      </w:r>
    </w:p>
    <w:p w:rsidR="007C153E" w:rsidRPr="00BD27FF" w:rsidRDefault="007C153E" w:rsidP="007C153E">
      <w:pPr>
        <w:jc w:val="center"/>
      </w:pPr>
    </w:p>
    <w:p w:rsidR="007C153E" w:rsidRPr="00BD27FF" w:rsidRDefault="007C153E" w:rsidP="007C153E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835"/>
        <w:gridCol w:w="2977"/>
        <w:gridCol w:w="1564"/>
      </w:tblGrid>
      <w:tr w:rsidR="007C153E" w:rsidRPr="00BD27FF" w:rsidTr="00BA1896"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3E" w:rsidRPr="00BD27FF" w:rsidRDefault="007C153E" w:rsidP="00BA1896">
            <w:pPr>
              <w:jc w:val="center"/>
            </w:pPr>
            <w:r w:rsidRPr="00BD27FF">
              <w:rPr>
                <w:b/>
              </w:rPr>
              <w:t>Poradci</w:t>
            </w:r>
          </w:p>
        </w:tc>
      </w:tr>
      <w:tr w:rsidR="007C153E" w:rsidRPr="00BD27FF" w:rsidTr="007C153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3E" w:rsidRPr="00BD27FF" w:rsidRDefault="007C153E" w:rsidP="00BA1896">
            <w:pPr>
              <w:jc w:val="center"/>
              <w:rPr>
                <w:i/>
              </w:rPr>
            </w:pPr>
            <w:r w:rsidRPr="00BD27FF">
              <w:rPr>
                <w:i/>
              </w:rPr>
              <w:t>Poradce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3E" w:rsidRPr="00BD27FF" w:rsidRDefault="007C153E" w:rsidP="00BA1896">
            <w:pPr>
              <w:jc w:val="center"/>
              <w:rPr>
                <w:i/>
              </w:rPr>
            </w:pPr>
            <w:r w:rsidRPr="00BD27FF">
              <w:rPr>
                <w:i/>
              </w:rPr>
              <w:t>Jméno a příjmení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3E" w:rsidRPr="00BD27FF" w:rsidRDefault="007C153E" w:rsidP="00BA1896">
            <w:pPr>
              <w:jc w:val="center"/>
              <w:rPr>
                <w:i/>
              </w:rPr>
            </w:pPr>
            <w:r w:rsidRPr="00BD27FF">
              <w:rPr>
                <w:i/>
              </w:rPr>
              <w:t>Předmět činnosti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3E" w:rsidRPr="00BD27FF" w:rsidRDefault="007C153E" w:rsidP="00BA1896">
            <w:pPr>
              <w:jc w:val="center"/>
            </w:pPr>
            <w:r w:rsidRPr="00BD27FF">
              <w:rPr>
                <w:i/>
              </w:rPr>
              <w:t>Odměna v Kč</w:t>
            </w:r>
          </w:p>
        </w:tc>
      </w:tr>
      <w:tr w:rsidR="007C153E" w:rsidRPr="00BD27FF" w:rsidTr="007C153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53E" w:rsidRPr="00BD27FF" w:rsidRDefault="007C153E" w:rsidP="00671526">
            <w:pPr>
              <w:spacing w:before="120"/>
            </w:pPr>
            <w:r w:rsidRPr="00BD27FF">
              <w:t>ministra obrany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53E" w:rsidRPr="00BD27FF" w:rsidRDefault="007C153E" w:rsidP="00671526">
            <w:pPr>
              <w:spacing w:before="120"/>
            </w:pPr>
            <w:r w:rsidRPr="00BD27FF">
              <w:t>Mgr. Tomáš HOLUB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53E" w:rsidRPr="00BD27FF" w:rsidRDefault="007C153E" w:rsidP="00671526">
            <w:pPr>
              <w:spacing w:before="120"/>
            </w:pPr>
            <w:r w:rsidRPr="00BD27FF">
              <w:t>Expertní, konzultační a poradenská činnost v oblasti duchovní služby v rezortu MO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3E" w:rsidRPr="00BD27FF" w:rsidRDefault="007C153E" w:rsidP="00671526">
            <w:pPr>
              <w:spacing w:before="120"/>
              <w:jc w:val="center"/>
            </w:pPr>
            <w:r w:rsidRPr="00BD27FF">
              <w:t>69</w:t>
            </w:r>
            <w:r w:rsidR="005C1FF4">
              <w:t xml:space="preserve"> </w:t>
            </w:r>
            <w:r w:rsidRPr="00BD27FF">
              <w:t>360</w:t>
            </w:r>
          </w:p>
        </w:tc>
      </w:tr>
      <w:tr w:rsidR="007C153E" w:rsidRPr="00BD27FF" w:rsidTr="007C153E"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53E" w:rsidRPr="00863B61" w:rsidRDefault="007C153E" w:rsidP="00BA1896">
            <w:pPr>
              <w:rPr>
                <w:b/>
              </w:rPr>
            </w:pPr>
            <w:r w:rsidRPr="00863B61">
              <w:rPr>
                <w:b/>
              </w:rPr>
              <w:t>Celkem vyplaceno poradci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3E" w:rsidRPr="00863B61" w:rsidRDefault="007C153E" w:rsidP="000C6892">
            <w:pPr>
              <w:tabs>
                <w:tab w:val="left" w:pos="287"/>
              </w:tabs>
              <w:jc w:val="center"/>
              <w:rPr>
                <w:b/>
              </w:rPr>
            </w:pPr>
            <w:r w:rsidRPr="00863B61">
              <w:rPr>
                <w:b/>
              </w:rPr>
              <w:t>69</w:t>
            </w:r>
            <w:r w:rsidR="00671526">
              <w:rPr>
                <w:b/>
              </w:rPr>
              <w:t> </w:t>
            </w:r>
            <w:r w:rsidRPr="00863B61">
              <w:rPr>
                <w:b/>
              </w:rPr>
              <w:t>360</w:t>
            </w:r>
            <w:r w:rsidR="00671526">
              <w:rPr>
                <w:b/>
              </w:rPr>
              <w:t xml:space="preserve"> Kč</w:t>
            </w:r>
          </w:p>
        </w:tc>
      </w:tr>
    </w:tbl>
    <w:p w:rsidR="007C153E" w:rsidRDefault="007C153E" w:rsidP="007C153E"/>
    <w:p w:rsidR="007C153E" w:rsidRPr="00BD27FF" w:rsidRDefault="007C153E" w:rsidP="007C153E"/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835"/>
        <w:gridCol w:w="2977"/>
        <w:gridCol w:w="1559"/>
      </w:tblGrid>
      <w:tr w:rsidR="007C153E" w:rsidTr="00BA1896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3E" w:rsidRPr="00D749F9" w:rsidRDefault="007C153E" w:rsidP="00BA1896">
            <w:pPr>
              <w:jc w:val="center"/>
            </w:pPr>
            <w:r w:rsidRPr="00D749F9">
              <w:rPr>
                <w:b/>
              </w:rPr>
              <w:t>Poradenské společnosti</w:t>
            </w:r>
          </w:p>
        </w:tc>
      </w:tr>
      <w:tr w:rsidR="007C153E" w:rsidTr="00BA189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3E" w:rsidRDefault="007C153E" w:rsidP="00BA189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Název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3E" w:rsidRPr="00D749F9" w:rsidRDefault="007C153E" w:rsidP="00BA1896">
            <w:pPr>
              <w:jc w:val="center"/>
              <w:rPr>
                <w:i/>
              </w:rPr>
            </w:pPr>
            <w:r w:rsidRPr="00D749F9">
              <w:rPr>
                <w:i/>
              </w:rPr>
              <w:t>Předmět činnosti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3E" w:rsidRPr="00D749F9" w:rsidRDefault="007C153E" w:rsidP="00BA1896">
            <w:pPr>
              <w:jc w:val="center"/>
              <w:rPr>
                <w:i/>
              </w:rPr>
            </w:pPr>
            <w:r w:rsidRPr="00D749F9">
              <w:rPr>
                <w:i/>
              </w:rPr>
              <w:t>Služby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3E" w:rsidRPr="00D749F9" w:rsidRDefault="007C153E" w:rsidP="00BA1896">
            <w:pPr>
              <w:jc w:val="center"/>
            </w:pPr>
            <w:r w:rsidRPr="00D749F9">
              <w:rPr>
                <w:i/>
              </w:rPr>
              <w:t>Odměna v Kč</w:t>
            </w:r>
          </w:p>
        </w:tc>
      </w:tr>
      <w:tr w:rsidR="007C153E" w:rsidTr="00BA189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53E" w:rsidRDefault="007C153E" w:rsidP="0067152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KPMG ČR, s.r.o.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53E" w:rsidRPr="00D749F9" w:rsidRDefault="007C153E" w:rsidP="00671526">
            <w:pPr>
              <w:spacing w:before="120"/>
            </w:pPr>
            <w:r w:rsidRPr="00D749F9">
              <w:t xml:space="preserve">Audit vybraných </w:t>
            </w:r>
            <w:proofErr w:type="gramStart"/>
            <w:r w:rsidRPr="00D749F9">
              <w:t>agend</w:t>
            </w:r>
            <w:r>
              <w:t xml:space="preserve">     </w:t>
            </w:r>
            <w:r w:rsidRPr="00D749F9">
              <w:t xml:space="preserve"> a činností</w:t>
            </w:r>
            <w:proofErr w:type="gramEnd"/>
            <w:r w:rsidRPr="00D749F9">
              <w:t xml:space="preserve"> MO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53E" w:rsidRPr="00D749F9" w:rsidRDefault="007C153E" w:rsidP="00671526">
            <w:pPr>
              <w:spacing w:before="120"/>
            </w:pPr>
            <w:r w:rsidRPr="00D749F9">
              <w:t>Posouzení nastavení vybraných agend a činností, procesů, kapacitní vytíženosti, dopadů, efektivnosti, rozhodování, komunikace a návrh optimalizace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3E" w:rsidRPr="00D749F9" w:rsidRDefault="007C153E" w:rsidP="00671526">
            <w:pPr>
              <w:jc w:val="center"/>
            </w:pPr>
            <w:r w:rsidRPr="00D749F9">
              <w:t>798 600</w:t>
            </w:r>
          </w:p>
        </w:tc>
      </w:tr>
      <w:tr w:rsidR="007C153E" w:rsidTr="00BA1896"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53E" w:rsidRPr="00D749F9" w:rsidRDefault="007C153E" w:rsidP="00BA1896">
            <w:pPr>
              <w:rPr>
                <w:b/>
              </w:rPr>
            </w:pPr>
            <w:r w:rsidRPr="00D749F9">
              <w:rPr>
                <w:b/>
              </w:rPr>
              <w:t>Celkem vyplaceno poradenské společnosti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3E" w:rsidRPr="006D12A6" w:rsidRDefault="007C153E" w:rsidP="00671526">
            <w:pPr>
              <w:jc w:val="center"/>
              <w:rPr>
                <w:b/>
              </w:rPr>
            </w:pPr>
            <w:r w:rsidRPr="006D12A6">
              <w:rPr>
                <w:b/>
              </w:rPr>
              <w:t>798</w:t>
            </w:r>
            <w:r w:rsidR="00671526">
              <w:rPr>
                <w:b/>
              </w:rPr>
              <w:t> </w:t>
            </w:r>
            <w:r w:rsidRPr="006D12A6">
              <w:rPr>
                <w:b/>
              </w:rPr>
              <w:t>600</w:t>
            </w:r>
            <w:r w:rsidR="00671526">
              <w:rPr>
                <w:b/>
              </w:rPr>
              <w:t xml:space="preserve"> Kč</w:t>
            </w:r>
          </w:p>
        </w:tc>
      </w:tr>
    </w:tbl>
    <w:p w:rsidR="007C153E" w:rsidRDefault="007C153E" w:rsidP="007C153E"/>
    <w:p w:rsidR="007C153E" w:rsidRPr="00B273AA" w:rsidRDefault="007C153E" w:rsidP="007C153E">
      <w:pPr>
        <w:ind w:firstLine="708"/>
        <w:jc w:val="both"/>
        <w:rPr>
          <w:b/>
        </w:rPr>
      </w:pPr>
      <w:r w:rsidRPr="00B273AA">
        <w:rPr>
          <w:b/>
        </w:rPr>
        <w:t xml:space="preserve">Služby advokátů a advokátních kanceláří nebyly v 2. pololetí roku 2014 ministrem obrany, ani vedoucími pracovníky organizačních útvarů ministerstva využity. </w:t>
      </w:r>
    </w:p>
    <w:p w:rsidR="00E2543C" w:rsidRDefault="00E2543C" w:rsidP="00E2543C">
      <w:pPr>
        <w:pStyle w:val="Styl"/>
        <w:rPr>
          <w:b/>
        </w:rPr>
      </w:pPr>
    </w:p>
    <w:p w:rsidR="00041096" w:rsidRDefault="00041096" w:rsidP="00E2543C">
      <w:pPr>
        <w:pStyle w:val="Styl"/>
        <w:jc w:val="center"/>
        <w:rPr>
          <w:b/>
        </w:rPr>
      </w:pPr>
    </w:p>
    <w:p w:rsidR="00041096" w:rsidRDefault="00041096" w:rsidP="00E2543C">
      <w:pPr>
        <w:pStyle w:val="Styl"/>
        <w:jc w:val="center"/>
        <w:rPr>
          <w:b/>
        </w:rPr>
      </w:pPr>
    </w:p>
    <w:p w:rsidR="00041096" w:rsidRDefault="00041096" w:rsidP="00E2543C">
      <w:pPr>
        <w:pStyle w:val="Styl"/>
        <w:jc w:val="center"/>
        <w:rPr>
          <w:b/>
        </w:rPr>
      </w:pPr>
    </w:p>
    <w:p w:rsidR="00041096" w:rsidRDefault="00041096" w:rsidP="00E2543C">
      <w:pPr>
        <w:pStyle w:val="Styl"/>
        <w:jc w:val="center"/>
        <w:rPr>
          <w:b/>
        </w:rPr>
      </w:pPr>
    </w:p>
    <w:p w:rsidR="00041096" w:rsidRDefault="00041096" w:rsidP="00E2543C">
      <w:pPr>
        <w:pStyle w:val="Styl"/>
        <w:jc w:val="center"/>
        <w:rPr>
          <w:b/>
        </w:rPr>
      </w:pPr>
    </w:p>
    <w:p w:rsidR="00041096" w:rsidRDefault="00041096" w:rsidP="00E2543C">
      <w:pPr>
        <w:pStyle w:val="Styl"/>
        <w:jc w:val="center"/>
        <w:rPr>
          <w:b/>
        </w:rPr>
      </w:pPr>
    </w:p>
    <w:p w:rsidR="00041096" w:rsidRDefault="00041096" w:rsidP="00E2543C">
      <w:pPr>
        <w:pStyle w:val="Styl"/>
        <w:jc w:val="center"/>
        <w:rPr>
          <w:b/>
        </w:rPr>
      </w:pPr>
    </w:p>
    <w:p w:rsidR="00041096" w:rsidRDefault="00041096" w:rsidP="00E2543C">
      <w:pPr>
        <w:pStyle w:val="Styl"/>
        <w:jc w:val="center"/>
        <w:rPr>
          <w:b/>
        </w:rPr>
      </w:pPr>
    </w:p>
    <w:p w:rsidR="00041096" w:rsidRDefault="00041096" w:rsidP="00E2543C">
      <w:pPr>
        <w:pStyle w:val="Styl"/>
        <w:jc w:val="center"/>
        <w:rPr>
          <w:b/>
        </w:rPr>
      </w:pPr>
    </w:p>
    <w:p w:rsidR="00041096" w:rsidRDefault="00041096" w:rsidP="00E2543C">
      <w:pPr>
        <w:pStyle w:val="Styl"/>
        <w:jc w:val="center"/>
        <w:rPr>
          <w:b/>
        </w:rPr>
      </w:pPr>
    </w:p>
    <w:p w:rsidR="00041096" w:rsidRDefault="00041096" w:rsidP="00E2543C">
      <w:pPr>
        <w:pStyle w:val="Styl"/>
        <w:jc w:val="center"/>
        <w:rPr>
          <w:b/>
        </w:rPr>
      </w:pPr>
    </w:p>
    <w:p w:rsidR="00041096" w:rsidRDefault="00041096" w:rsidP="00E2543C">
      <w:pPr>
        <w:pStyle w:val="Styl"/>
        <w:jc w:val="center"/>
        <w:rPr>
          <w:b/>
        </w:rPr>
      </w:pPr>
    </w:p>
    <w:p w:rsidR="00041096" w:rsidRDefault="00041096" w:rsidP="00E2543C">
      <w:pPr>
        <w:pStyle w:val="Styl"/>
        <w:jc w:val="center"/>
        <w:rPr>
          <w:b/>
        </w:rPr>
      </w:pPr>
    </w:p>
    <w:p w:rsidR="00041096" w:rsidRDefault="00041096" w:rsidP="00E2543C">
      <w:pPr>
        <w:pStyle w:val="Styl"/>
        <w:jc w:val="center"/>
        <w:rPr>
          <w:b/>
        </w:rPr>
      </w:pPr>
    </w:p>
    <w:p w:rsidR="00041096" w:rsidRDefault="00041096" w:rsidP="00E2543C">
      <w:pPr>
        <w:pStyle w:val="Styl"/>
        <w:jc w:val="center"/>
        <w:rPr>
          <w:b/>
        </w:rPr>
      </w:pPr>
    </w:p>
    <w:p w:rsidR="00041096" w:rsidRDefault="00041096" w:rsidP="00E2543C">
      <w:pPr>
        <w:pStyle w:val="Styl"/>
        <w:jc w:val="center"/>
        <w:rPr>
          <w:b/>
        </w:rPr>
      </w:pPr>
    </w:p>
    <w:p w:rsidR="00041096" w:rsidRDefault="00041096" w:rsidP="00E2543C">
      <w:pPr>
        <w:pStyle w:val="Styl"/>
        <w:jc w:val="center"/>
        <w:rPr>
          <w:b/>
        </w:rPr>
      </w:pPr>
    </w:p>
    <w:p w:rsidR="00041096" w:rsidRDefault="00041096" w:rsidP="00E2543C">
      <w:pPr>
        <w:pStyle w:val="Styl"/>
        <w:jc w:val="center"/>
        <w:rPr>
          <w:b/>
        </w:rPr>
      </w:pPr>
    </w:p>
    <w:p w:rsidR="00041096" w:rsidRDefault="00041096" w:rsidP="00E2543C">
      <w:pPr>
        <w:pStyle w:val="Styl"/>
        <w:jc w:val="center"/>
        <w:rPr>
          <w:b/>
        </w:rPr>
      </w:pPr>
    </w:p>
    <w:p w:rsidR="00041096" w:rsidRDefault="00041096" w:rsidP="00E2543C">
      <w:pPr>
        <w:pStyle w:val="Styl"/>
        <w:jc w:val="center"/>
        <w:rPr>
          <w:b/>
        </w:rPr>
      </w:pPr>
    </w:p>
    <w:p w:rsidR="00041096" w:rsidRDefault="00041096" w:rsidP="00E2543C">
      <w:pPr>
        <w:pStyle w:val="Styl"/>
        <w:jc w:val="center"/>
        <w:rPr>
          <w:b/>
        </w:rPr>
      </w:pPr>
    </w:p>
    <w:p w:rsidR="00041096" w:rsidRDefault="00041096" w:rsidP="00E2543C">
      <w:pPr>
        <w:pStyle w:val="Styl"/>
        <w:jc w:val="center"/>
        <w:rPr>
          <w:b/>
        </w:rPr>
      </w:pPr>
    </w:p>
    <w:p w:rsidR="00E16988" w:rsidRDefault="00E16988" w:rsidP="00E2543C">
      <w:pPr>
        <w:pStyle w:val="Styl"/>
        <w:jc w:val="center"/>
        <w:rPr>
          <w:b/>
        </w:rPr>
      </w:pPr>
      <w:r w:rsidRPr="005049B6">
        <w:rPr>
          <w:b/>
        </w:rPr>
        <w:lastRenderedPageBreak/>
        <w:t>Poradenské společnosti v působnosti náčelníka Generálního štábu</w:t>
      </w:r>
    </w:p>
    <w:p w:rsidR="00E16988" w:rsidRDefault="00E16988" w:rsidP="00E2543C">
      <w:pPr>
        <w:pStyle w:val="Styl"/>
        <w:jc w:val="center"/>
        <w:rPr>
          <w:b/>
        </w:rPr>
      </w:pPr>
      <w:r w:rsidRPr="005049B6">
        <w:rPr>
          <w:b/>
        </w:rPr>
        <w:t xml:space="preserve"> Armády České republiky</w:t>
      </w:r>
    </w:p>
    <w:p w:rsidR="00E2543C" w:rsidRPr="005049B6" w:rsidRDefault="00E2543C" w:rsidP="00E2543C">
      <w:pPr>
        <w:pStyle w:val="Styl"/>
        <w:jc w:val="center"/>
        <w:rPr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4395"/>
        <w:gridCol w:w="1438"/>
      </w:tblGrid>
      <w:tr w:rsidR="00E16988" w:rsidRPr="005418C9" w:rsidTr="00BA1896">
        <w:trPr>
          <w:trHeight w:hRule="exact"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988" w:rsidRPr="005418C9" w:rsidRDefault="00E16988" w:rsidP="00BA1896">
            <w:pPr>
              <w:pStyle w:val="Styl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6988" w:rsidRPr="005418C9" w:rsidRDefault="00E16988" w:rsidP="00BA1896">
            <w:pPr>
              <w:pStyle w:val="Styl"/>
              <w:ind w:right="264"/>
              <w:jc w:val="center"/>
              <w:rPr>
                <w:color w:val="000101"/>
                <w:sz w:val="23"/>
                <w:szCs w:val="23"/>
              </w:rPr>
            </w:pPr>
            <w:r w:rsidRPr="005418C9">
              <w:rPr>
                <w:color w:val="000101"/>
                <w:sz w:val="23"/>
                <w:szCs w:val="23"/>
              </w:rPr>
              <w:t>Poraden</w:t>
            </w:r>
            <w:r w:rsidRPr="005418C9">
              <w:rPr>
                <w:color w:val="000302"/>
                <w:sz w:val="23"/>
                <w:szCs w:val="23"/>
              </w:rPr>
              <w:t>s</w:t>
            </w:r>
            <w:r w:rsidRPr="005418C9">
              <w:rPr>
                <w:color w:val="000101"/>
                <w:sz w:val="23"/>
                <w:szCs w:val="23"/>
              </w:rPr>
              <w:t xml:space="preserve">ké </w:t>
            </w:r>
            <w:r w:rsidRPr="005418C9">
              <w:rPr>
                <w:color w:val="000302"/>
                <w:sz w:val="23"/>
                <w:szCs w:val="23"/>
              </w:rPr>
              <w:t>s</w:t>
            </w:r>
            <w:r w:rsidRPr="005418C9">
              <w:rPr>
                <w:color w:val="000101"/>
                <w:sz w:val="23"/>
                <w:szCs w:val="23"/>
              </w:rPr>
              <w:t>pol</w:t>
            </w:r>
            <w:r w:rsidRPr="005418C9">
              <w:rPr>
                <w:color w:val="000302"/>
                <w:sz w:val="23"/>
                <w:szCs w:val="23"/>
              </w:rPr>
              <w:t>e</w:t>
            </w:r>
            <w:r w:rsidRPr="005418C9">
              <w:rPr>
                <w:color w:val="000101"/>
                <w:sz w:val="23"/>
                <w:szCs w:val="23"/>
              </w:rPr>
              <w:t>čno</w:t>
            </w:r>
            <w:r w:rsidRPr="005418C9">
              <w:rPr>
                <w:color w:val="000302"/>
                <w:sz w:val="23"/>
                <w:szCs w:val="23"/>
              </w:rPr>
              <w:t>s</w:t>
            </w:r>
            <w:r w:rsidRPr="005418C9">
              <w:rPr>
                <w:color w:val="000101"/>
                <w:sz w:val="23"/>
                <w:szCs w:val="23"/>
              </w:rPr>
              <w:t>ti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5418C9" w:rsidRDefault="00E16988" w:rsidP="00BA1896">
            <w:pPr>
              <w:pStyle w:val="Styl"/>
              <w:jc w:val="center"/>
              <w:rPr>
                <w:color w:val="000101"/>
                <w:sz w:val="23"/>
                <w:szCs w:val="23"/>
              </w:rPr>
            </w:pPr>
          </w:p>
        </w:tc>
      </w:tr>
      <w:tr w:rsidR="00E16988" w:rsidRPr="005418C9" w:rsidTr="00BA1896">
        <w:trPr>
          <w:trHeight w:hRule="exact"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5418C9" w:rsidRDefault="00E16988" w:rsidP="00BA1896">
            <w:pPr>
              <w:pStyle w:val="Styl"/>
              <w:ind w:left="105"/>
              <w:jc w:val="center"/>
              <w:rPr>
                <w:i/>
                <w:iCs/>
                <w:color w:val="000302"/>
                <w:sz w:val="22"/>
                <w:szCs w:val="22"/>
              </w:rPr>
            </w:pPr>
            <w:r w:rsidRPr="005418C9">
              <w:rPr>
                <w:i/>
                <w:iCs/>
                <w:color w:val="000302"/>
                <w:sz w:val="22"/>
                <w:szCs w:val="22"/>
              </w:rPr>
              <w:t>N</w:t>
            </w:r>
            <w:r w:rsidRPr="005418C9">
              <w:rPr>
                <w:i/>
                <w:iCs/>
                <w:color w:val="0B1619"/>
                <w:sz w:val="22"/>
                <w:szCs w:val="22"/>
              </w:rPr>
              <w:t>á</w:t>
            </w:r>
            <w:r w:rsidRPr="005418C9">
              <w:rPr>
                <w:i/>
                <w:iCs/>
                <w:color w:val="000302"/>
                <w:sz w:val="22"/>
                <w:szCs w:val="22"/>
              </w:rPr>
              <w:t>zev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5418C9" w:rsidRDefault="00E16988" w:rsidP="00BA1896">
            <w:pPr>
              <w:pStyle w:val="Styl"/>
              <w:ind w:left="120"/>
              <w:jc w:val="center"/>
              <w:rPr>
                <w:i/>
                <w:iCs/>
                <w:color w:val="000302"/>
                <w:sz w:val="23"/>
                <w:szCs w:val="23"/>
              </w:rPr>
            </w:pPr>
            <w:r w:rsidRPr="005418C9">
              <w:rPr>
                <w:i/>
                <w:iCs/>
                <w:color w:val="000101"/>
                <w:sz w:val="23"/>
                <w:szCs w:val="23"/>
              </w:rPr>
              <w:t>Př</w:t>
            </w:r>
            <w:r w:rsidRPr="005418C9">
              <w:rPr>
                <w:i/>
                <w:iCs/>
                <w:color w:val="000302"/>
                <w:sz w:val="23"/>
                <w:szCs w:val="23"/>
              </w:rPr>
              <w:t>ed</w:t>
            </w:r>
            <w:r w:rsidRPr="005418C9">
              <w:rPr>
                <w:i/>
                <w:iCs/>
                <w:color w:val="000101"/>
                <w:sz w:val="23"/>
                <w:szCs w:val="23"/>
              </w:rPr>
              <w:t>m</w:t>
            </w:r>
            <w:r w:rsidRPr="005418C9">
              <w:rPr>
                <w:i/>
                <w:iCs/>
                <w:color w:val="000302"/>
                <w:sz w:val="23"/>
                <w:szCs w:val="23"/>
              </w:rPr>
              <w:t>ě</w:t>
            </w:r>
            <w:r w:rsidRPr="005418C9">
              <w:rPr>
                <w:i/>
                <w:iCs/>
                <w:color w:val="000101"/>
                <w:sz w:val="23"/>
                <w:szCs w:val="23"/>
              </w:rPr>
              <w:t xml:space="preserve">t </w:t>
            </w:r>
            <w:r w:rsidRPr="005418C9">
              <w:rPr>
                <w:i/>
                <w:iCs/>
                <w:color w:val="000302"/>
                <w:sz w:val="23"/>
                <w:szCs w:val="23"/>
              </w:rPr>
              <w:t>č</w:t>
            </w:r>
            <w:r w:rsidRPr="005418C9">
              <w:rPr>
                <w:i/>
                <w:iCs/>
                <w:color w:val="000101"/>
                <w:sz w:val="23"/>
                <w:szCs w:val="23"/>
              </w:rPr>
              <w:t>inno</w:t>
            </w:r>
            <w:r w:rsidRPr="005418C9">
              <w:rPr>
                <w:i/>
                <w:iCs/>
                <w:color w:val="000302"/>
                <w:sz w:val="23"/>
                <w:szCs w:val="23"/>
              </w:rPr>
              <w:t>s</w:t>
            </w:r>
            <w:r w:rsidRPr="005418C9">
              <w:rPr>
                <w:i/>
                <w:iCs/>
                <w:color w:val="000101"/>
                <w:sz w:val="23"/>
                <w:szCs w:val="23"/>
              </w:rPr>
              <w:t>t</w:t>
            </w:r>
            <w:r w:rsidRPr="005418C9">
              <w:rPr>
                <w:i/>
                <w:iCs/>
                <w:color w:val="000302"/>
                <w:sz w:val="23"/>
                <w:szCs w:val="23"/>
              </w:rPr>
              <w:t>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5418C9" w:rsidRDefault="00E16988" w:rsidP="00BA1896">
            <w:pPr>
              <w:pStyle w:val="Styl"/>
              <w:ind w:left="120"/>
              <w:jc w:val="center"/>
              <w:rPr>
                <w:i/>
                <w:iCs/>
                <w:color w:val="000302"/>
                <w:sz w:val="23"/>
                <w:szCs w:val="23"/>
              </w:rPr>
            </w:pPr>
            <w:r w:rsidRPr="005418C9">
              <w:rPr>
                <w:i/>
                <w:iCs/>
                <w:color w:val="000101"/>
                <w:sz w:val="23"/>
                <w:szCs w:val="23"/>
              </w:rPr>
              <w:t>Slu</w:t>
            </w:r>
            <w:r w:rsidRPr="005418C9">
              <w:rPr>
                <w:i/>
                <w:iCs/>
                <w:color w:val="000302"/>
                <w:sz w:val="23"/>
                <w:szCs w:val="23"/>
              </w:rPr>
              <w:t>ž</w:t>
            </w:r>
            <w:r w:rsidRPr="005418C9">
              <w:rPr>
                <w:i/>
                <w:iCs/>
                <w:color w:val="000101"/>
                <w:sz w:val="23"/>
                <w:szCs w:val="23"/>
              </w:rPr>
              <w:t>b</w:t>
            </w:r>
            <w:r w:rsidRPr="005418C9">
              <w:rPr>
                <w:i/>
                <w:iCs/>
                <w:color w:val="000302"/>
                <w:sz w:val="23"/>
                <w:szCs w:val="23"/>
              </w:rPr>
              <w:t>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5418C9" w:rsidRDefault="00E16988" w:rsidP="00BA1896">
            <w:pPr>
              <w:pStyle w:val="Styl"/>
              <w:ind w:left="115" w:hanging="120"/>
              <w:jc w:val="center"/>
              <w:rPr>
                <w:i/>
                <w:iCs/>
                <w:color w:val="000101"/>
                <w:sz w:val="23"/>
                <w:szCs w:val="23"/>
              </w:rPr>
            </w:pPr>
            <w:r w:rsidRPr="005418C9">
              <w:rPr>
                <w:i/>
                <w:iCs/>
                <w:color w:val="000101"/>
                <w:sz w:val="23"/>
                <w:szCs w:val="23"/>
              </w:rPr>
              <w:t>Odm</w:t>
            </w:r>
            <w:r w:rsidRPr="005418C9">
              <w:rPr>
                <w:i/>
                <w:iCs/>
                <w:color w:val="000302"/>
                <w:sz w:val="23"/>
                <w:szCs w:val="23"/>
              </w:rPr>
              <w:t>ě</w:t>
            </w:r>
            <w:r w:rsidRPr="005418C9">
              <w:rPr>
                <w:i/>
                <w:iCs/>
                <w:color w:val="000101"/>
                <w:sz w:val="23"/>
                <w:szCs w:val="23"/>
              </w:rPr>
              <w:t>na</w:t>
            </w:r>
            <w:r>
              <w:rPr>
                <w:i/>
                <w:iCs/>
                <w:color w:val="000101"/>
                <w:sz w:val="23"/>
                <w:szCs w:val="23"/>
              </w:rPr>
              <w:t xml:space="preserve"> v Kč</w:t>
            </w:r>
          </w:p>
        </w:tc>
      </w:tr>
      <w:tr w:rsidR="00E16988" w:rsidRPr="0030210E" w:rsidTr="00BA1896">
        <w:trPr>
          <w:trHeight w:val="33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5049B6" w:rsidRDefault="00E16988" w:rsidP="00BA1896">
            <w:pPr>
              <w:pStyle w:val="Styl"/>
              <w:spacing w:before="120"/>
              <w:ind w:left="105"/>
              <w:rPr>
                <w:iCs/>
                <w:color w:val="0B1619"/>
                <w:sz w:val="23"/>
                <w:szCs w:val="23"/>
              </w:rPr>
            </w:pPr>
            <w:r w:rsidRPr="005049B6">
              <w:rPr>
                <w:iCs/>
                <w:color w:val="0B1619"/>
                <w:sz w:val="23"/>
                <w:szCs w:val="23"/>
              </w:rPr>
              <w:t>Mgr. Jiří S</w:t>
            </w:r>
            <w:r>
              <w:rPr>
                <w:iCs/>
                <w:color w:val="0B1619"/>
                <w:sz w:val="23"/>
                <w:szCs w:val="23"/>
              </w:rPr>
              <w:t>TEHLÍK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5049B6" w:rsidRDefault="00E16988" w:rsidP="00BA1896">
            <w:pPr>
              <w:pStyle w:val="Styl"/>
              <w:spacing w:before="120"/>
              <w:ind w:left="119"/>
              <w:rPr>
                <w:iCs/>
                <w:color w:val="0B1619"/>
                <w:sz w:val="23"/>
                <w:szCs w:val="23"/>
              </w:rPr>
            </w:pPr>
            <w:r>
              <w:rPr>
                <w:iCs/>
                <w:color w:val="0B1619"/>
                <w:sz w:val="23"/>
                <w:szCs w:val="23"/>
              </w:rPr>
              <w:t>E</w:t>
            </w:r>
            <w:r w:rsidRPr="005049B6">
              <w:rPr>
                <w:iCs/>
                <w:color w:val="0B1619"/>
                <w:sz w:val="23"/>
                <w:szCs w:val="23"/>
              </w:rPr>
              <w:t xml:space="preserve">konomika - stanovení ceny </w:t>
            </w:r>
            <w:r w:rsidRPr="005049B6">
              <w:rPr>
                <w:iCs/>
                <w:color w:val="0B1619"/>
                <w:sz w:val="23"/>
                <w:szCs w:val="23"/>
              </w:rPr>
              <w:br/>
              <w:t>a odhady motorových vozidel, strojů a věcí movitých, strojírenství - odvětví strojírenství všeobecné, posuzování stavu strojů a motorových vozidel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5049B6" w:rsidRDefault="00E16988" w:rsidP="00BA1896">
            <w:pPr>
              <w:pStyle w:val="Styl"/>
              <w:spacing w:before="120"/>
              <w:ind w:left="120"/>
              <w:rPr>
                <w:iCs/>
                <w:color w:val="1D2D2E"/>
                <w:sz w:val="23"/>
                <w:szCs w:val="23"/>
              </w:rPr>
            </w:pPr>
            <w:r w:rsidRPr="005049B6">
              <w:rPr>
                <w:iCs/>
                <w:color w:val="1D2D2E"/>
                <w:sz w:val="23"/>
                <w:szCs w:val="23"/>
              </w:rPr>
              <w:t>Úhrada za provedení znaleckého posudku na škodu vzniklou státu nehodou vozidla Land Rover VPZ 255 21-09</w:t>
            </w:r>
            <w:r w:rsidRPr="005049B6">
              <w:rPr>
                <w:sz w:val="23"/>
                <w:szCs w:val="23"/>
              </w:rPr>
              <w:t xml:space="preserve"> </w:t>
            </w:r>
            <w:r w:rsidRPr="005049B6">
              <w:rPr>
                <w:iCs/>
                <w:color w:val="1D2D2E"/>
                <w:sz w:val="23"/>
                <w:szCs w:val="23"/>
              </w:rPr>
              <w:t>EKŠ č. 1419020001203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5049B6" w:rsidRDefault="00E16988" w:rsidP="00BA1896">
            <w:pPr>
              <w:pStyle w:val="Styl"/>
              <w:spacing w:before="120"/>
              <w:ind w:hanging="120"/>
              <w:jc w:val="center"/>
              <w:rPr>
                <w:iCs/>
                <w:color w:val="1D2D2E"/>
                <w:sz w:val="23"/>
                <w:szCs w:val="23"/>
              </w:rPr>
            </w:pPr>
            <w:r w:rsidRPr="005049B6">
              <w:rPr>
                <w:iCs/>
                <w:color w:val="1D2D2E"/>
                <w:sz w:val="23"/>
                <w:szCs w:val="23"/>
              </w:rPr>
              <w:t>2 000</w:t>
            </w:r>
          </w:p>
        </w:tc>
      </w:tr>
      <w:tr w:rsidR="00E16988" w:rsidRPr="0030210E" w:rsidTr="00BA1896">
        <w:trPr>
          <w:trHeight w:val="9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5049B6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5049B6">
              <w:rPr>
                <w:sz w:val="23"/>
                <w:szCs w:val="23"/>
              </w:rPr>
              <w:t>PROFIRE s.r.o. Otrokovice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5049B6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5049B6">
              <w:rPr>
                <w:sz w:val="23"/>
                <w:szCs w:val="23"/>
              </w:rPr>
              <w:t xml:space="preserve">Poskytování služeb </w:t>
            </w:r>
            <w:r w:rsidRPr="005049B6">
              <w:rPr>
                <w:sz w:val="23"/>
                <w:szCs w:val="23"/>
              </w:rPr>
              <w:br/>
              <w:t>v oblasti bezpečnosti a požární ochrany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5049B6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5049B6">
              <w:rPr>
                <w:sz w:val="23"/>
                <w:szCs w:val="23"/>
              </w:rPr>
              <w:t>Požární ochrana a bezpečnost práce, zpracovaní dokumentace a poradenská činnost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5049B6" w:rsidRDefault="00E16988" w:rsidP="00BA1896">
            <w:pPr>
              <w:tabs>
                <w:tab w:val="left" w:pos="255"/>
              </w:tabs>
              <w:spacing w:before="120"/>
              <w:ind w:hanging="120"/>
              <w:jc w:val="center"/>
              <w:rPr>
                <w:sz w:val="23"/>
                <w:szCs w:val="23"/>
              </w:rPr>
            </w:pPr>
            <w:r w:rsidRPr="005049B6">
              <w:rPr>
                <w:sz w:val="23"/>
                <w:szCs w:val="23"/>
              </w:rPr>
              <w:t>4 200</w:t>
            </w:r>
          </w:p>
        </w:tc>
      </w:tr>
      <w:tr w:rsidR="00E16988" w:rsidRPr="0030210E" w:rsidTr="00BA1896">
        <w:trPr>
          <w:trHeight w:val="1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5049B6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5049B6">
              <w:rPr>
                <w:sz w:val="23"/>
                <w:szCs w:val="23"/>
              </w:rPr>
              <w:t>Český metrologický institut Brno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5049B6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5049B6">
              <w:rPr>
                <w:sz w:val="23"/>
                <w:szCs w:val="23"/>
              </w:rPr>
              <w:t xml:space="preserve">Služby v rozsahu § 14 zákona č. 505/1990 Sb., </w:t>
            </w:r>
            <w:r w:rsidRPr="005049B6">
              <w:rPr>
                <w:sz w:val="23"/>
                <w:szCs w:val="23"/>
              </w:rPr>
              <w:br/>
              <w:t>o metrologii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5049B6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5049B6">
              <w:rPr>
                <w:sz w:val="23"/>
                <w:szCs w:val="23"/>
              </w:rPr>
              <w:t>Mezilaboratorní porovnání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5049B6" w:rsidRDefault="00E16988" w:rsidP="00BA1896">
            <w:pPr>
              <w:spacing w:before="120"/>
              <w:ind w:hanging="120"/>
              <w:jc w:val="center"/>
              <w:rPr>
                <w:sz w:val="23"/>
                <w:szCs w:val="23"/>
              </w:rPr>
            </w:pPr>
            <w:r w:rsidRPr="005049B6">
              <w:rPr>
                <w:sz w:val="23"/>
                <w:szCs w:val="23"/>
              </w:rPr>
              <w:t>10 164</w:t>
            </w:r>
          </w:p>
        </w:tc>
      </w:tr>
      <w:tr w:rsidR="00E16988" w:rsidRPr="0030210E" w:rsidTr="00BA1896">
        <w:trPr>
          <w:trHeight w:val="9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B04CAC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B04CAC">
              <w:rPr>
                <w:sz w:val="23"/>
                <w:szCs w:val="23"/>
              </w:rPr>
              <w:t>Český institut pro akreditaci o.p.s.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B04CAC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B04CAC">
              <w:rPr>
                <w:sz w:val="23"/>
                <w:szCs w:val="23"/>
              </w:rPr>
              <w:t>Obecně prospěšná společnost, Národní akreditační orgán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B04CAC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B04CAC">
              <w:rPr>
                <w:sz w:val="23"/>
                <w:szCs w:val="23"/>
              </w:rPr>
              <w:t>Audit laboratoře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B04CAC" w:rsidRDefault="00E16988" w:rsidP="00BA1896">
            <w:pPr>
              <w:spacing w:before="120"/>
              <w:ind w:hanging="120"/>
              <w:jc w:val="center"/>
              <w:rPr>
                <w:sz w:val="23"/>
                <w:szCs w:val="23"/>
              </w:rPr>
            </w:pPr>
            <w:r w:rsidRPr="00B04CAC">
              <w:rPr>
                <w:sz w:val="23"/>
                <w:szCs w:val="23"/>
              </w:rPr>
              <w:t>33 483</w:t>
            </w:r>
          </w:p>
        </w:tc>
      </w:tr>
      <w:tr w:rsidR="00E16988" w:rsidRPr="0030210E" w:rsidTr="00BA1896">
        <w:trPr>
          <w:trHeight w:hRule="exact" w:val="1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8B625D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8B625D">
              <w:rPr>
                <w:sz w:val="23"/>
                <w:szCs w:val="23"/>
              </w:rPr>
              <w:t>Rada Evropy</w:t>
            </w:r>
            <w:r>
              <w:rPr>
                <w:sz w:val="23"/>
                <w:szCs w:val="23"/>
              </w:rPr>
              <w:t>,</w:t>
            </w:r>
            <w:r w:rsidRPr="008B625D">
              <w:rPr>
                <w:sz w:val="23"/>
                <w:szCs w:val="23"/>
              </w:rPr>
              <w:t xml:space="preserve"> diplomat</w:t>
            </w:r>
            <w:r>
              <w:rPr>
                <w:sz w:val="23"/>
                <w:szCs w:val="23"/>
              </w:rPr>
              <w:t>ický režim, Štrasburk (Francie)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8B625D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8B625D">
              <w:rPr>
                <w:sz w:val="23"/>
                <w:szCs w:val="23"/>
              </w:rPr>
              <w:t>Mezilaboratorní porovnání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8B625D" w:rsidRDefault="00E16988" w:rsidP="00BA1896">
            <w:pPr>
              <w:spacing w:before="120"/>
              <w:ind w:firstLine="142"/>
              <w:rPr>
                <w:sz w:val="23"/>
                <w:szCs w:val="23"/>
              </w:rPr>
            </w:pPr>
            <w:r w:rsidRPr="008B625D">
              <w:rPr>
                <w:sz w:val="23"/>
                <w:szCs w:val="23"/>
              </w:rPr>
              <w:t>Mezilaboratorní porovnání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8B625D" w:rsidRDefault="00E16988" w:rsidP="00BA1896">
            <w:pPr>
              <w:spacing w:before="120"/>
              <w:ind w:hanging="120"/>
              <w:jc w:val="center"/>
              <w:rPr>
                <w:sz w:val="23"/>
                <w:szCs w:val="23"/>
              </w:rPr>
            </w:pPr>
            <w:r w:rsidRPr="008B625D">
              <w:rPr>
                <w:sz w:val="23"/>
                <w:szCs w:val="23"/>
              </w:rPr>
              <w:t>6 719</w:t>
            </w:r>
          </w:p>
        </w:tc>
      </w:tr>
      <w:tr w:rsidR="00E16988" w:rsidRPr="0030210E" w:rsidTr="00BA1896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8B625D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</w:p>
          <w:p w:rsidR="00E16988" w:rsidRPr="008B625D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8B625D">
              <w:rPr>
                <w:sz w:val="23"/>
                <w:szCs w:val="23"/>
              </w:rPr>
              <w:t>REMIT s.r.o. Šternberk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8B625D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8B625D">
              <w:rPr>
                <w:sz w:val="23"/>
                <w:szCs w:val="23"/>
              </w:rPr>
              <w:t>Podnikání v oblasti s nebezpečnými odpady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8B625D" w:rsidRDefault="00E16988" w:rsidP="00BA1896">
            <w:pPr>
              <w:spacing w:before="120"/>
              <w:ind w:firstLine="142"/>
              <w:rPr>
                <w:sz w:val="23"/>
                <w:szCs w:val="23"/>
              </w:rPr>
            </w:pPr>
            <w:r w:rsidRPr="008B625D">
              <w:rPr>
                <w:sz w:val="23"/>
                <w:szCs w:val="23"/>
              </w:rPr>
              <w:t>Ekologické služby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8B625D" w:rsidRDefault="00E16988" w:rsidP="00BA1896">
            <w:pPr>
              <w:spacing w:before="120"/>
              <w:ind w:hanging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16 740</w:t>
            </w:r>
          </w:p>
        </w:tc>
      </w:tr>
      <w:tr w:rsidR="00E16988" w:rsidRPr="0030210E" w:rsidTr="00BA1896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pStyle w:val="Styl"/>
              <w:spacing w:before="120"/>
              <w:ind w:left="105"/>
              <w:rPr>
                <w:iCs/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PROFIRE s.r.o. Otrokovice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pStyle w:val="Styl"/>
              <w:spacing w:before="120"/>
              <w:ind w:left="142"/>
              <w:rPr>
                <w:iCs/>
                <w:sz w:val="23"/>
                <w:szCs w:val="23"/>
              </w:rPr>
            </w:pPr>
            <w:r w:rsidRPr="007D74E9">
              <w:rPr>
                <w:iCs/>
                <w:sz w:val="23"/>
                <w:szCs w:val="23"/>
              </w:rPr>
              <w:t>Poskytování služeb v oblasti bezpečnosti a požární ochrany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firstLine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Preventivní požární prohlídky</w:t>
            </w:r>
          </w:p>
          <w:p w:rsidR="00E16988" w:rsidRPr="007D74E9" w:rsidRDefault="00E16988" w:rsidP="00BA1896">
            <w:pPr>
              <w:pStyle w:val="Styl"/>
              <w:spacing w:before="120"/>
              <w:ind w:firstLine="142"/>
              <w:rPr>
                <w:sz w:val="23"/>
                <w:szCs w:val="23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hanging="120"/>
              <w:jc w:val="center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15 800</w:t>
            </w:r>
          </w:p>
        </w:tc>
      </w:tr>
      <w:tr w:rsidR="00E16988" w:rsidRPr="0030210E" w:rsidTr="00BA1896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Default="00E16988" w:rsidP="00BA1896">
            <w:pPr>
              <w:pStyle w:val="Styl"/>
              <w:spacing w:before="120"/>
              <w:rPr>
                <w:sz w:val="23"/>
                <w:szCs w:val="23"/>
              </w:rPr>
            </w:pPr>
          </w:p>
          <w:p w:rsidR="00E16988" w:rsidRPr="007D74E9" w:rsidRDefault="00E16988" w:rsidP="00BA1896">
            <w:pPr>
              <w:pStyle w:val="Styl"/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Český institut pro akreditaci o.p.s.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pStyle w:val="Styl"/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Obecně prospěšná společnost, Národní akreditační orgán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pStyle w:val="Styl"/>
              <w:spacing w:before="120"/>
              <w:ind w:left="105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 xml:space="preserve">Pravidelný audit laboratoří </w:t>
            </w:r>
            <w:proofErr w:type="spellStart"/>
            <w:r w:rsidRPr="007D74E9">
              <w:rPr>
                <w:sz w:val="23"/>
                <w:szCs w:val="23"/>
              </w:rPr>
              <w:t>VVetÚ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pStyle w:val="Styl"/>
              <w:spacing w:before="120"/>
              <w:ind w:left="105" w:hanging="120"/>
              <w:jc w:val="center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51 248</w:t>
            </w:r>
          </w:p>
        </w:tc>
      </w:tr>
      <w:tr w:rsidR="00E16988" w:rsidRPr="0030210E" w:rsidTr="00BA1896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pStyle w:val="Styl"/>
              <w:spacing w:before="120"/>
              <w:ind w:left="105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lastRenderedPageBreak/>
              <w:t xml:space="preserve">Petr </w:t>
            </w:r>
            <w:proofErr w:type="spellStart"/>
            <w:r w:rsidRPr="007D74E9">
              <w:rPr>
                <w:sz w:val="23"/>
                <w:szCs w:val="23"/>
              </w:rPr>
              <w:t>Kacafírek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pStyle w:val="Styl"/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 xml:space="preserve">Znalec pro obor „odvětví strojírenství všeobecné se specializací posuzování technického stavu motorových vozidel (KS Hradec Králové </w:t>
            </w:r>
            <w:proofErr w:type="spellStart"/>
            <w:r w:rsidRPr="007D74E9">
              <w:rPr>
                <w:sz w:val="23"/>
                <w:szCs w:val="23"/>
              </w:rPr>
              <w:t>spr</w:t>
            </w:r>
            <w:proofErr w:type="spellEnd"/>
            <w:r w:rsidRPr="007D74E9">
              <w:rPr>
                <w:sz w:val="23"/>
                <w:szCs w:val="23"/>
              </w:rPr>
              <w:t xml:space="preserve"> 2858/2006).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pStyle w:val="Styl"/>
              <w:spacing w:before="120"/>
              <w:ind w:left="105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 xml:space="preserve">Zpracování znaleckého posudku č. 0594/193/2014 ze dne </w:t>
            </w:r>
            <w:proofErr w:type="gramStart"/>
            <w:r w:rsidRPr="007D74E9">
              <w:rPr>
                <w:sz w:val="23"/>
                <w:szCs w:val="23"/>
              </w:rPr>
              <w:t>19.10.2014</w:t>
            </w:r>
            <w:proofErr w:type="gramEnd"/>
            <w:r w:rsidRPr="007D74E9">
              <w:rPr>
                <w:sz w:val="23"/>
                <w:szCs w:val="23"/>
              </w:rPr>
              <w:t xml:space="preserve"> o výši majetkové újmy způsobené poškozením služebního motorového vozidla.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pStyle w:val="Styl"/>
              <w:spacing w:before="120"/>
              <w:ind w:left="105" w:hanging="120"/>
              <w:jc w:val="center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5 000</w:t>
            </w:r>
          </w:p>
        </w:tc>
      </w:tr>
      <w:tr w:rsidR="00E16988" w:rsidRPr="0030210E" w:rsidTr="00BA1896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proofErr w:type="spellStart"/>
            <w:r w:rsidRPr="007D74E9">
              <w:rPr>
                <w:sz w:val="23"/>
                <w:szCs w:val="23"/>
              </w:rPr>
              <w:t>ProfiOdpady</w:t>
            </w:r>
            <w:proofErr w:type="spellEnd"/>
            <w:r w:rsidRPr="007D74E9">
              <w:rPr>
                <w:sz w:val="23"/>
                <w:szCs w:val="23"/>
              </w:rPr>
              <w:t xml:space="preserve"> s.r.o.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88" w:rsidRPr="00946680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946680">
              <w:rPr>
                <w:sz w:val="23"/>
                <w:szCs w:val="23"/>
              </w:rPr>
              <w:t>Poradenství v oblastech životního prostředí</w:t>
            </w:r>
            <w:r>
              <w:rPr>
                <w:sz w:val="23"/>
                <w:szCs w:val="23"/>
              </w:rPr>
              <w:t>;</w:t>
            </w:r>
          </w:p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946680">
              <w:rPr>
                <w:sz w:val="23"/>
                <w:szCs w:val="23"/>
              </w:rPr>
              <w:t xml:space="preserve">Podnikání v oblasti nakládání s nebezpečnými odpady – poradenská a konzultační činnost zpracování odborných </w:t>
            </w:r>
            <w:proofErr w:type="gramStart"/>
            <w:r w:rsidRPr="00946680">
              <w:rPr>
                <w:sz w:val="23"/>
                <w:szCs w:val="23"/>
              </w:rPr>
              <w:t>studií a  posudků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rPr>
                <w:sz w:val="23"/>
                <w:szCs w:val="23"/>
              </w:rPr>
            </w:pPr>
          </w:p>
          <w:p w:rsidR="00E16988" w:rsidRPr="00946680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946680">
              <w:rPr>
                <w:sz w:val="23"/>
                <w:szCs w:val="23"/>
              </w:rPr>
              <w:t>Zpracování odborného posudku pro čerpací stanici pohonných hmot u VZ 5512 Kostelec n/L.</w:t>
            </w:r>
          </w:p>
          <w:p w:rsidR="00E16988" w:rsidRPr="00946680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946680">
              <w:rPr>
                <w:sz w:val="23"/>
                <w:szCs w:val="23"/>
              </w:rPr>
              <w:t>Vypracování základního hodnocení rizik ekologické újmy dle zákona č.167/208 Sb.</w:t>
            </w:r>
          </w:p>
          <w:p w:rsidR="00E16988" w:rsidRPr="007D74E9" w:rsidRDefault="00E16988" w:rsidP="00BA1896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88" w:rsidRDefault="00E16988" w:rsidP="00BA1896">
            <w:pPr>
              <w:spacing w:before="120"/>
              <w:ind w:hanging="120"/>
              <w:jc w:val="center"/>
              <w:rPr>
                <w:sz w:val="23"/>
                <w:szCs w:val="23"/>
              </w:rPr>
            </w:pPr>
          </w:p>
          <w:p w:rsidR="00E16988" w:rsidRPr="007D74E9" w:rsidRDefault="00E16988" w:rsidP="00BA1896">
            <w:pPr>
              <w:spacing w:before="120"/>
              <w:ind w:hanging="120"/>
              <w:jc w:val="center"/>
              <w:rPr>
                <w:sz w:val="23"/>
                <w:szCs w:val="23"/>
              </w:rPr>
            </w:pPr>
          </w:p>
          <w:p w:rsidR="00E16988" w:rsidRDefault="00E16988" w:rsidP="00BA1896">
            <w:pPr>
              <w:spacing w:before="120"/>
              <w:ind w:left="142" w:hanging="120"/>
              <w:jc w:val="center"/>
              <w:rPr>
                <w:sz w:val="23"/>
                <w:szCs w:val="23"/>
              </w:rPr>
            </w:pPr>
          </w:p>
          <w:p w:rsidR="00E16988" w:rsidRDefault="00E16988" w:rsidP="00BA1896">
            <w:pPr>
              <w:spacing w:before="120"/>
              <w:ind w:left="142" w:hanging="120"/>
              <w:jc w:val="center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4 840</w:t>
            </w:r>
          </w:p>
          <w:p w:rsidR="00E16988" w:rsidRDefault="00E16988" w:rsidP="00BA1896">
            <w:pPr>
              <w:spacing w:before="120"/>
              <w:ind w:left="142" w:hanging="120"/>
              <w:jc w:val="center"/>
              <w:rPr>
                <w:sz w:val="23"/>
                <w:szCs w:val="23"/>
              </w:rPr>
            </w:pPr>
          </w:p>
          <w:p w:rsidR="00E16988" w:rsidRDefault="00E16988" w:rsidP="00BA1896">
            <w:pPr>
              <w:spacing w:before="120"/>
              <w:ind w:left="142" w:hanging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3 630</w:t>
            </w:r>
          </w:p>
          <w:p w:rsidR="00E16988" w:rsidRPr="007D74E9" w:rsidRDefault="00E16988" w:rsidP="00BA1896">
            <w:pPr>
              <w:spacing w:before="120"/>
              <w:ind w:left="142" w:hanging="120"/>
              <w:jc w:val="center"/>
              <w:rPr>
                <w:sz w:val="23"/>
                <w:szCs w:val="23"/>
              </w:rPr>
            </w:pPr>
          </w:p>
        </w:tc>
      </w:tr>
      <w:tr w:rsidR="00E16988" w:rsidRPr="0030210E" w:rsidTr="00BA1896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Dopravní značení Svoboda Olomouc s.r.o.,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Prodej a pronájem dopravního značení a veškeré služby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Posouzení prostoru VZ 5512 Olomouc z hlediska rozmístění dopravního značení, zpracování stanovené dokumentace, pasportizace dopravního značení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pStyle w:val="Bezmezer"/>
              <w:spacing w:before="120"/>
              <w:ind w:hanging="12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D74E9">
              <w:rPr>
                <w:rFonts w:ascii="Times New Roman" w:hAnsi="Times New Roman"/>
                <w:sz w:val="23"/>
                <w:szCs w:val="23"/>
              </w:rPr>
              <w:t>2 420</w:t>
            </w:r>
          </w:p>
          <w:p w:rsidR="00E16988" w:rsidRPr="007D74E9" w:rsidRDefault="00E16988" w:rsidP="00BA1896">
            <w:pPr>
              <w:spacing w:before="120"/>
              <w:ind w:hanging="120"/>
              <w:jc w:val="center"/>
              <w:rPr>
                <w:sz w:val="23"/>
                <w:szCs w:val="23"/>
              </w:rPr>
            </w:pPr>
          </w:p>
        </w:tc>
      </w:tr>
      <w:tr w:rsidR="00E16988" w:rsidRPr="0030210E" w:rsidTr="00BA1896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PRAMACOM – HT, s.r.o.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Vývoj, výroba a prodej vojenských systémů a přístrojů pro Armádu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 xml:space="preserve">Provedení </w:t>
            </w:r>
            <w:proofErr w:type="spellStart"/>
            <w:r w:rsidRPr="007D74E9">
              <w:rPr>
                <w:sz w:val="23"/>
                <w:szCs w:val="23"/>
              </w:rPr>
              <w:t>defektace</w:t>
            </w:r>
            <w:proofErr w:type="spellEnd"/>
            <w:r w:rsidRPr="007D74E9">
              <w:rPr>
                <w:sz w:val="23"/>
                <w:szCs w:val="23"/>
              </w:rPr>
              <w:t xml:space="preserve"> optických přístrojů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pStyle w:val="Bezmezer"/>
              <w:spacing w:before="120"/>
              <w:ind w:hanging="12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D74E9">
              <w:rPr>
                <w:rFonts w:ascii="Times New Roman" w:hAnsi="Times New Roman"/>
                <w:sz w:val="23"/>
                <w:szCs w:val="23"/>
              </w:rPr>
              <w:t>3 000</w:t>
            </w:r>
          </w:p>
          <w:p w:rsidR="00E16988" w:rsidRPr="007D74E9" w:rsidRDefault="00E16988" w:rsidP="00BA1896">
            <w:pPr>
              <w:spacing w:before="120"/>
              <w:ind w:hanging="120"/>
              <w:rPr>
                <w:sz w:val="23"/>
                <w:szCs w:val="23"/>
              </w:rPr>
            </w:pPr>
          </w:p>
        </w:tc>
      </w:tr>
      <w:tr w:rsidR="00E16988" w:rsidRPr="0030210E" w:rsidTr="00BA1896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rPr>
                <w:sz w:val="23"/>
                <w:szCs w:val="23"/>
              </w:rPr>
            </w:pPr>
          </w:p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Vlček kompresory s.r.o.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Prodej a opravy kompresorů</w:t>
            </w:r>
          </w:p>
          <w:p w:rsidR="00E16988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</w:p>
          <w:p w:rsidR="00E16988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</w:p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proofErr w:type="spellStart"/>
            <w:r w:rsidRPr="007D74E9">
              <w:rPr>
                <w:sz w:val="23"/>
                <w:szCs w:val="23"/>
              </w:rPr>
              <w:t>Defektace</w:t>
            </w:r>
            <w:proofErr w:type="spellEnd"/>
            <w:r w:rsidRPr="007D74E9">
              <w:rPr>
                <w:sz w:val="23"/>
                <w:szCs w:val="23"/>
              </w:rPr>
              <w:t xml:space="preserve"> závady kompresoru JSK75-15S před realizací opravy</w:t>
            </w:r>
          </w:p>
          <w:p w:rsidR="00E16988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</w:p>
          <w:p w:rsidR="00E16988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</w:p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jc w:val="center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1 815</w:t>
            </w:r>
          </w:p>
        </w:tc>
      </w:tr>
      <w:tr w:rsidR="00E16988" w:rsidRPr="0030210E" w:rsidTr="00BA1896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jc w:val="center"/>
              <w:rPr>
                <w:sz w:val="23"/>
                <w:szCs w:val="23"/>
              </w:rPr>
            </w:pPr>
          </w:p>
          <w:p w:rsidR="00E16988" w:rsidRPr="00E90116" w:rsidRDefault="00E16988" w:rsidP="00BA1896">
            <w:pPr>
              <w:spacing w:before="120"/>
              <w:ind w:left="142"/>
              <w:rPr>
                <w:sz w:val="18"/>
                <w:szCs w:val="18"/>
              </w:rPr>
            </w:pPr>
            <w:r w:rsidRPr="000B37F4">
              <w:rPr>
                <w:sz w:val="20"/>
                <w:szCs w:val="20"/>
              </w:rPr>
              <w:t>FUTUREL</w:t>
            </w:r>
            <w:r>
              <w:rPr>
                <w:sz w:val="20"/>
                <w:szCs w:val="20"/>
              </w:rPr>
              <w:t xml:space="preserve"> </w:t>
            </w:r>
            <w:r w:rsidRPr="000B37F4">
              <w:rPr>
                <w:sz w:val="20"/>
                <w:szCs w:val="20"/>
              </w:rPr>
              <w:t>AB</w:t>
            </w:r>
            <w:r w:rsidRPr="007D74E9">
              <w:rPr>
                <w:sz w:val="23"/>
                <w:szCs w:val="23"/>
              </w:rPr>
              <w:t xml:space="preserve"> </w:t>
            </w:r>
            <w:r w:rsidRPr="00E90116">
              <w:rPr>
                <w:sz w:val="18"/>
                <w:szCs w:val="18"/>
              </w:rPr>
              <w:t>TECHNOLOGY s.r.o.</w:t>
            </w:r>
          </w:p>
          <w:p w:rsidR="00E16988" w:rsidRPr="007D74E9" w:rsidRDefault="00E16988" w:rsidP="00BA1896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Montáž, opravy a rekonstrukce chladících zařízení a tepel</w:t>
            </w:r>
            <w:r>
              <w:rPr>
                <w:sz w:val="23"/>
                <w:szCs w:val="23"/>
              </w:rPr>
              <w:t xml:space="preserve">. </w:t>
            </w:r>
            <w:proofErr w:type="gramStart"/>
            <w:r w:rsidRPr="007D74E9">
              <w:rPr>
                <w:sz w:val="23"/>
                <w:szCs w:val="23"/>
              </w:rPr>
              <w:t>čerpadel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proofErr w:type="spellStart"/>
            <w:r w:rsidRPr="007D74E9">
              <w:rPr>
                <w:sz w:val="23"/>
                <w:szCs w:val="23"/>
              </w:rPr>
              <w:t>Defektace</w:t>
            </w:r>
            <w:proofErr w:type="spellEnd"/>
            <w:r w:rsidRPr="007D74E9">
              <w:rPr>
                <w:sz w:val="23"/>
                <w:szCs w:val="23"/>
              </w:rPr>
              <w:t xml:space="preserve"> 2 ks skříňov</w:t>
            </w:r>
            <w:r>
              <w:rPr>
                <w:sz w:val="23"/>
                <w:szCs w:val="23"/>
              </w:rPr>
              <w:t xml:space="preserve">ých odtahových digestoří </w:t>
            </w:r>
            <w:proofErr w:type="spellStart"/>
            <w:r>
              <w:rPr>
                <w:sz w:val="23"/>
                <w:szCs w:val="23"/>
              </w:rPr>
              <w:t>Waldne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hanging="120"/>
              <w:jc w:val="center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9 813</w:t>
            </w:r>
          </w:p>
        </w:tc>
      </w:tr>
      <w:tr w:rsidR="00E16988" w:rsidRPr="0030210E" w:rsidTr="00BA1896">
        <w:trPr>
          <w:cantSplit/>
          <w:trHeight w:val="10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 xml:space="preserve">BARI </w:t>
            </w:r>
            <w:r w:rsidRPr="00E90116">
              <w:rPr>
                <w:sz w:val="20"/>
                <w:szCs w:val="20"/>
              </w:rPr>
              <w:t>AUTOMATIC s.r.o.,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Výroba, instalace a oprava elektrických zařízení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proofErr w:type="spellStart"/>
            <w:r w:rsidRPr="007D74E9">
              <w:rPr>
                <w:sz w:val="23"/>
                <w:szCs w:val="23"/>
              </w:rPr>
              <w:t>Defektace</w:t>
            </w:r>
            <w:proofErr w:type="spellEnd"/>
            <w:r w:rsidRPr="007D74E9">
              <w:rPr>
                <w:sz w:val="23"/>
                <w:szCs w:val="23"/>
              </w:rPr>
              <w:t xml:space="preserve"> závady pojízdné brány a </w:t>
            </w:r>
            <w:proofErr w:type="spellStart"/>
            <w:r w:rsidRPr="007D74E9">
              <w:rPr>
                <w:sz w:val="23"/>
                <w:szCs w:val="23"/>
              </w:rPr>
              <w:t>nacenění</w:t>
            </w:r>
            <w:proofErr w:type="spellEnd"/>
            <w:r w:rsidRPr="007D74E9">
              <w:rPr>
                <w:sz w:val="23"/>
                <w:szCs w:val="23"/>
              </w:rPr>
              <w:t xml:space="preserve"> rozsahu opravy</w:t>
            </w:r>
          </w:p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hanging="120"/>
              <w:jc w:val="center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908</w:t>
            </w:r>
          </w:p>
        </w:tc>
      </w:tr>
      <w:tr w:rsidR="00E16988" w:rsidRPr="0030210E" w:rsidTr="00BA1896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3C" w:rsidRDefault="00E2543C" w:rsidP="00BA1896">
            <w:pPr>
              <w:spacing w:before="120"/>
              <w:ind w:left="142"/>
              <w:rPr>
                <w:sz w:val="23"/>
                <w:szCs w:val="23"/>
              </w:rPr>
            </w:pPr>
          </w:p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lastRenderedPageBreak/>
              <w:t xml:space="preserve">OZM </w:t>
            </w:r>
            <w:proofErr w:type="spellStart"/>
            <w:r w:rsidRPr="007D74E9">
              <w:rPr>
                <w:sz w:val="23"/>
                <w:szCs w:val="23"/>
              </w:rPr>
              <w:t>Research</w:t>
            </w:r>
            <w:proofErr w:type="spellEnd"/>
            <w:r w:rsidRPr="007D74E9">
              <w:rPr>
                <w:sz w:val="23"/>
                <w:szCs w:val="23"/>
              </w:rPr>
              <w:t xml:space="preserve"> </w:t>
            </w:r>
            <w:proofErr w:type="spellStart"/>
            <w:r w:rsidRPr="007D74E9">
              <w:rPr>
                <w:sz w:val="23"/>
                <w:szCs w:val="23"/>
              </w:rPr>
              <w:t>s.r.o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3C" w:rsidRDefault="00E2543C" w:rsidP="00BA1896">
            <w:pPr>
              <w:spacing w:before="120"/>
              <w:ind w:left="142"/>
              <w:rPr>
                <w:sz w:val="23"/>
                <w:szCs w:val="23"/>
              </w:rPr>
            </w:pPr>
          </w:p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lastRenderedPageBreak/>
              <w:t>Výroba, instalace, opravy elektrických strojů a přístrojů, vývoj, výroba, opravy, úpravy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3C" w:rsidRDefault="00E2543C" w:rsidP="00BA1896">
            <w:pPr>
              <w:spacing w:before="120"/>
              <w:ind w:left="142"/>
              <w:rPr>
                <w:sz w:val="23"/>
                <w:szCs w:val="23"/>
              </w:rPr>
            </w:pPr>
          </w:p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lastRenderedPageBreak/>
              <w:t xml:space="preserve">Provedení </w:t>
            </w:r>
            <w:proofErr w:type="spellStart"/>
            <w:r w:rsidRPr="007D74E9">
              <w:rPr>
                <w:sz w:val="23"/>
                <w:szCs w:val="23"/>
              </w:rPr>
              <w:t>defektace</w:t>
            </w:r>
            <w:proofErr w:type="spellEnd"/>
            <w:r w:rsidRPr="007D74E9">
              <w:rPr>
                <w:sz w:val="23"/>
                <w:szCs w:val="23"/>
              </w:rPr>
              <w:t xml:space="preserve"> závady zařízení TESTER VÝBUŠ. STABIL-16EX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3C" w:rsidRDefault="00E2543C" w:rsidP="00BA1896">
            <w:pPr>
              <w:spacing w:before="120"/>
              <w:ind w:hanging="120"/>
              <w:jc w:val="center"/>
              <w:rPr>
                <w:sz w:val="23"/>
                <w:szCs w:val="23"/>
              </w:rPr>
            </w:pPr>
          </w:p>
          <w:p w:rsidR="00E16988" w:rsidRPr="007D74E9" w:rsidRDefault="00E16988" w:rsidP="00BA1896">
            <w:pPr>
              <w:spacing w:before="120"/>
              <w:ind w:hanging="120"/>
              <w:jc w:val="center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lastRenderedPageBreak/>
              <w:t>1 815</w:t>
            </w:r>
          </w:p>
        </w:tc>
      </w:tr>
      <w:tr w:rsidR="00E16988" w:rsidRPr="0030210E" w:rsidTr="00BA1896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lastRenderedPageBreak/>
              <w:t>Systém jakosti s.r.o.,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Vzdělávání, činnosti a poradenství v oblasti informačních technologií, účetnické a auditorské činnosti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Zabezpečení odborného poradenství při přípravném procesu k získání akreditace (ČIA) pro zkušební laboratoř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hanging="120"/>
              <w:jc w:val="center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50 000</w:t>
            </w:r>
          </w:p>
        </w:tc>
      </w:tr>
      <w:tr w:rsidR="00E16988" w:rsidRPr="0030210E" w:rsidTr="00BA1896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Ing. Jan Matějka – HYDROEKOS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Technické zkoušky a analýzy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 xml:space="preserve">Odběr vzorku a stanovení parametrů </w:t>
            </w:r>
            <w:proofErr w:type="spellStart"/>
            <w:r w:rsidRPr="007D74E9">
              <w:rPr>
                <w:sz w:val="23"/>
                <w:szCs w:val="23"/>
              </w:rPr>
              <w:t>Ph</w:t>
            </w:r>
            <w:proofErr w:type="spellEnd"/>
            <w:r w:rsidRPr="007D74E9">
              <w:rPr>
                <w:sz w:val="23"/>
                <w:szCs w:val="23"/>
              </w:rPr>
              <w:t>, RAS, CHSK-</w:t>
            </w:r>
            <w:proofErr w:type="spellStart"/>
            <w:r w:rsidRPr="007D74E9">
              <w:rPr>
                <w:sz w:val="23"/>
                <w:szCs w:val="23"/>
              </w:rPr>
              <w:t>Cr</w:t>
            </w:r>
            <w:proofErr w:type="spellEnd"/>
            <w:r w:rsidRPr="007D74E9">
              <w:rPr>
                <w:sz w:val="23"/>
                <w:szCs w:val="23"/>
              </w:rPr>
              <w:t xml:space="preserve">, </w:t>
            </w:r>
            <w:proofErr w:type="spellStart"/>
            <w:r w:rsidRPr="007D74E9">
              <w:rPr>
                <w:sz w:val="23"/>
                <w:szCs w:val="23"/>
              </w:rPr>
              <w:t>Nl</w:t>
            </w:r>
            <w:proofErr w:type="spellEnd"/>
            <w:r w:rsidRPr="007D74E9">
              <w:rPr>
                <w:sz w:val="23"/>
                <w:szCs w:val="23"/>
              </w:rPr>
              <w:t>, NEL z nádrže č. 1 na střední myčce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hanging="120"/>
              <w:jc w:val="center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1 981</w:t>
            </w:r>
          </w:p>
        </w:tc>
      </w:tr>
      <w:tr w:rsidR="00E16988" w:rsidRPr="0030210E" w:rsidTr="00BA1896">
        <w:trPr>
          <w:trHeight w:val="19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 xml:space="preserve">VUES Brno </w:t>
            </w:r>
            <w:proofErr w:type="spellStart"/>
            <w:r w:rsidRPr="007D74E9">
              <w:rPr>
                <w:sz w:val="23"/>
                <w:szCs w:val="23"/>
              </w:rPr>
              <w:t>a.s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Výroba, instalace, opravy elektrických strojů a přístrojů, elektronických a telekomunikačních zařízení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 xml:space="preserve">Provedení </w:t>
            </w:r>
            <w:proofErr w:type="spellStart"/>
            <w:r w:rsidRPr="007D74E9">
              <w:rPr>
                <w:sz w:val="23"/>
                <w:szCs w:val="23"/>
              </w:rPr>
              <w:t>defektace</w:t>
            </w:r>
            <w:proofErr w:type="spellEnd"/>
            <w:r w:rsidRPr="007D74E9">
              <w:rPr>
                <w:sz w:val="23"/>
                <w:szCs w:val="23"/>
              </w:rPr>
              <w:t xml:space="preserve"> závady přenosné elektrocentrály 2 kW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hanging="120"/>
              <w:jc w:val="center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4 356</w:t>
            </w:r>
          </w:p>
        </w:tc>
      </w:tr>
      <w:tr w:rsidR="00E16988" w:rsidRPr="0030210E" w:rsidTr="00BA1896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Systém jakosti s.r.o.,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Vzdělávání, činnosti a poradenství v oblasti informačních technologií, účetnické a auditorské činnosti</w:t>
            </w:r>
          </w:p>
          <w:p w:rsidR="00E16988" w:rsidRPr="007D74E9" w:rsidRDefault="00E16988" w:rsidP="00BA1896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Zabezpečení odborného poradenství při přípravném procesu k získání akreditace (ČIA) pro zkušební laboratoř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hanging="120"/>
              <w:jc w:val="center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25 800</w:t>
            </w:r>
          </w:p>
        </w:tc>
      </w:tr>
      <w:tr w:rsidR="00E16988" w:rsidRPr="0030210E" w:rsidTr="00BA1896">
        <w:trPr>
          <w:trHeight w:val="182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 xml:space="preserve">Vojenský technický ústav </w:t>
            </w:r>
            <w:proofErr w:type="spellStart"/>
            <w:proofErr w:type="gramStart"/>
            <w:r w:rsidRPr="007D74E9">
              <w:rPr>
                <w:sz w:val="23"/>
                <w:szCs w:val="23"/>
              </w:rPr>
              <w:t>s.p</w:t>
            </w:r>
            <w:proofErr w:type="spellEnd"/>
            <w:r w:rsidRPr="007D74E9">
              <w:rPr>
                <w:sz w:val="23"/>
                <w:szCs w:val="23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Výroba, instalace, opravy elektrických strojů a přístrojů, elektronických a telekomunikačních zařízení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 xml:space="preserve">Technické zkoušky pro schválení technické způsobilosti doplňkového příslušenství </w:t>
            </w:r>
            <w:proofErr w:type="spellStart"/>
            <w:r w:rsidRPr="007D74E9">
              <w:rPr>
                <w:sz w:val="23"/>
                <w:szCs w:val="23"/>
              </w:rPr>
              <w:t>rdst</w:t>
            </w:r>
            <w:proofErr w:type="spellEnd"/>
            <w:r w:rsidRPr="007D74E9">
              <w:rPr>
                <w:sz w:val="23"/>
                <w:szCs w:val="23"/>
              </w:rPr>
              <w:t>. RF 1325 a RF 1305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4E9" w:rsidRDefault="00E16988" w:rsidP="00BA1896">
            <w:pPr>
              <w:spacing w:before="120"/>
              <w:ind w:hanging="120"/>
              <w:jc w:val="center"/>
              <w:rPr>
                <w:sz w:val="23"/>
                <w:szCs w:val="23"/>
              </w:rPr>
            </w:pPr>
            <w:r w:rsidRPr="007D74E9">
              <w:rPr>
                <w:sz w:val="23"/>
                <w:szCs w:val="23"/>
              </w:rPr>
              <w:t>140 000</w:t>
            </w:r>
          </w:p>
        </w:tc>
      </w:tr>
      <w:tr w:rsidR="00E16988" w:rsidRPr="005418C9" w:rsidTr="00BA1896">
        <w:trPr>
          <w:trHeight w:val="200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88" w:rsidRPr="00180465" w:rsidRDefault="00E16988" w:rsidP="00BA1896">
            <w:pPr>
              <w:spacing w:before="120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B745AA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B745AA">
              <w:rPr>
                <w:sz w:val="23"/>
                <w:szCs w:val="23"/>
              </w:rPr>
              <w:t>Testování, měření, analýzy a kontroly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E90116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E90116">
              <w:rPr>
                <w:sz w:val="23"/>
                <w:szCs w:val="23"/>
              </w:rPr>
              <w:t xml:space="preserve">Měření a vypracování technických zpráv a revizí v oblastech - silnoproudé energetické připojení, datové připojení optických a metalických kabelů, kontrola pevnostních parametrů anténních stožáru. Vypracování podkladové dokumentace k systémům EZS a EPS </w:t>
            </w:r>
            <w:proofErr w:type="spellStart"/>
            <w:r w:rsidRPr="00E90116">
              <w:rPr>
                <w:sz w:val="23"/>
                <w:szCs w:val="23"/>
              </w:rPr>
              <w:t>integrovatelných</w:t>
            </w:r>
            <w:proofErr w:type="spellEnd"/>
            <w:r w:rsidRPr="00E90116">
              <w:rPr>
                <w:sz w:val="23"/>
                <w:szCs w:val="23"/>
              </w:rPr>
              <w:t xml:space="preserve"> ke stávajícím systémům.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B745AA" w:rsidRDefault="00E16988" w:rsidP="00BA1896">
            <w:pPr>
              <w:spacing w:before="120"/>
              <w:ind w:hanging="120"/>
              <w:jc w:val="center"/>
              <w:rPr>
                <w:sz w:val="23"/>
                <w:szCs w:val="23"/>
              </w:rPr>
            </w:pPr>
            <w:r w:rsidRPr="00B745AA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 </w:t>
            </w:r>
            <w:r w:rsidRPr="00B745AA">
              <w:rPr>
                <w:sz w:val="23"/>
                <w:szCs w:val="23"/>
              </w:rPr>
              <w:t>948</w:t>
            </w:r>
            <w:r>
              <w:rPr>
                <w:sz w:val="23"/>
                <w:szCs w:val="23"/>
              </w:rPr>
              <w:t xml:space="preserve"> </w:t>
            </w:r>
            <w:r w:rsidRPr="00B745AA">
              <w:rPr>
                <w:sz w:val="23"/>
                <w:szCs w:val="23"/>
              </w:rPr>
              <w:t>386</w:t>
            </w:r>
          </w:p>
        </w:tc>
      </w:tr>
      <w:tr w:rsidR="00E16988" w:rsidRPr="005418C9" w:rsidTr="00BA1896">
        <w:trPr>
          <w:trHeight w:val="106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B67E01" w:rsidRDefault="00E16988" w:rsidP="00BA1896">
            <w:pPr>
              <w:spacing w:before="120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B745AA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B745AA">
              <w:rPr>
                <w:sz w:val="23"/>
                <w:szCs w:val="23"/>
              </w:rPr>
              <w:t xml:space="preserve">Poskytování technických, </w:t>
            </w:r>
            <w:proofErr w:type="spellStart"/>
            <w:r w:rsidRPr="00B745AA">
              <w:rPr>
                <w:sz w:val="23"/>
                <w:szCs w:val="23"/>
              </w:rPr>
              <w:t>vojensko</w:t>
            </w:r>
            <w:proofErr w:type="spellEnd"/>
            <w:r w:rsidRPr="00B745AA">
              <w:rPr>
                <w:sz w:val="23"/>
                <w:szCs w:val="23"/>
              </w:rPr>
              <w:t xml:space="preserve"> - technických, </w:t>
            </w:r>
            <w:proofErr w:type="spellStart"/>
            <w:r w:rsidRPr="00B745AA">
              <w:rPr>
                <w:sz w:val="23"/>
                <w:szCs w:val="23"/>
              </w:rPr>
              <w:t>technicko</w:t>
            </w:r>
            <w:proofErr w:type="spellEnd"/>
            <w:r w:rsidRPr="00B745AA">
              <w:rPr>
                <w:sz w:val="23"/>
                <w:szCs w:val="23"/>
              </w:rPr>
              <w:t xml:space="preserve"> - organizačních a </w:t>
            </w:r>
            <w:proofErr w:type="spellStart"/>
            <w:r w:rsidRPr="00B745AA">
              <w:rPr>
                <w:sz w:val="23"/>
                <w:szCs w:val="23"/>
              </w:rPr>
              <w:t>technicko</w:t>
            </w:r>
            <w:proofErr w:type="spellEnd"/>
            <w:r w:rsidRPr="00B745AA">
              <w:rPr>
                <w:sz w:val="23"/>
                <w:szCs w:val="23"/>
              </w:rPr>
              <w:t xml:space="preserve"> - ekonomických služeb, řešení, činností a procesů, spojených nebo souvisejících s rozvojem schopností AČ</w:t>
            </w:r>
            <w:r>
              <w:rPr>
                <w:sz w:val="23"/>
                <w:szCs w:val="23"/>
              </w:rPr>
              <w:t xml:space="preserve">R </w:t>
            </w:r>
            <w:r w:rsidRPr="00B745AA">
              <w:rPr>
                <w:sz w:val="23"/>
                <w:szCs w:val="23"/>
              </w:rPr>
              <w:t>a dalších ozbrojených bezpečnostních sborů a</w:t>
            </w:r>
            <w:r>
              <w:rPr>
                <w:sz w:val="23"/>
                <w:szCs w:val="23"/>
              </w:rPr>
              <w:t xml:space="preserve"> IZS </w:t>
            </w:r>
            <w:r w:rsidRPr="00B745AA">
              <w:rPr>
                <w:sz w:val="23"/>
                <w:szCs w:val="23"/>
              </w:rPr>
              <w:t>ve vybraných oborech a technologií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B745AA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r w:rsidRPr="00B745AA">
              <w:rPr>
                <w:sz w:val="23"/>
                <w:szCs w:val="23"/>
              </w:rPr>
              <w:t>Systémová integrace při realizaci VZ – koordinace stavebních, energetických a datových připojení při realizaci výstavby nového stanoviště RCOM v souladu s platnými směrnicemi OVL pro výstavbu letišť.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B745AA" w:rsidRDefault="00E16988" w:rsidP="00BA1896">
            <w:pPr>
              <w:spacing w:before="120"/>
              <w:ind w:left="141" w:hanging="120"/>
              <w:jc w:val="center"/>
              <w:rPr>
                <w:sz w:val="23"/>
                <w:szCs w:val="23"/>
              </w:rPr>
            </w:pPr>
            <w:r w:rsidRPr="00B745AA">
              <w:rPr>
                <w:sz w:val="23"/>
                <w:szCs w:val="23"/>
              </w:rPr>
              <w:t>178</w:t>
            </w:r>
            <w:r>
              <w:rPr>
                <w:sz w:val="23"/>
                <w:szCs w:val="23"/>
              </w:rPr>
              <w:t xml:space="preserve"> </w:t>
            </w:r>
            <w:r w:rsidRPr="00B745AA">
              <w:rPr>
                <w:sz w:val="23"/>
                <w:szCs w:val="23"/>
              </w:rPr>
              <w:t>959</w:t>
            </w:r>
          </w:p>
        </w:tc>
      </w:tr>
      <w:tr w:rsidR="00E16988" w:rsidRPr="005418C9" w:rsidTr="00BA189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1E1C36" w:rsidRDefault="00E16988" w:rsidP="00BA1896">
            <w:pPr>
              <w:pStyle w:val="Styl"/>
              <w:spacing w:before="120"/>
              <w:ind w:left="120"/>
              <w:rPr>
                <w:iCs/>
                <w:sz w:val="22"/>
                <w:szCs w:val="22"/>
              </w:rPr>
            </w:pPr>
            <w:r w:rsidRPr="001E1C36">
              <w:rPr>
                <w:iCs/>
                <w:color w:val="0B1619"/>
                <w:sz w:val="22"/>
                <w:szCs w:val="22"/>
              </w:rPr>
              <w:t xml:space="preserve">NSAP </w:t>
            </w:r>
            <w:r w:rsidRPr="001E1C36">
              <w:rPr>
                <w:sz w:val="22"/>
                <w:szCs w:val="22"/>
              </w:rPr>
              <w:t xml:space="preserve">(Nato Support </w:t>
            </w:r>
            <w:proofErr w:type="spellStart"/>
            <w:r w:rsidRPr="001E1C36">
              <w:rPr>
                <w:sz w:val="22"/>
                <w:szCs w:val="22"/>
              </w:rPr>
              <w:t>Agency</w:t>
            </w:r>
            <w:proofErr w:type="spellEnd"/>
            <w:r w:rsidRPr="001E1C36">
              <w:rPr>
                <w:sz w:val="22"/>
                <w:szCs w:val="22"/>
              </w:rPr>
              <w:t>)</w:t>
            </w:r>
          </w:p>
          <w:p w:rsidR="00E16988" w:rsidRPr="001E1C36" w:rsidRDefault="00E16988" w:rsidP="00BA1896">
            <w:pPr>
              <w:pStyle w:val="Styl"/>
              <w:spacing w:before="120"/>
              <w:jc w:val="center"/>
              <w:rPr>
                <w:iCs/>
                <w:color w:val="0B161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1E1C36" w:rsidRDefault="00E16988" w:rsidP="00BA1896">
            <w:pPr>
              <w:pStyle w:val="Styl"/>
              <w:spacing w:before="120"/>
              <w:ind w:left="120"/>
              <w:rPr>
                <w:iCs/>
                <w:sz w:val="22"/>
                <w:szCs w:val="22"/>
              </w:rPr>
            </w:pPr>
            <w:r w:rsidRPr="001E1C36">
              <w:rPr>
                <w:iCs/>
                <w:sz w:val="22"/>
                <w:szCs w:val="22"/>
              </w:rPr>
              <w:t>Poskytovatel logistických a servisních služeb pro NATO</w:t>
            </w:r>
          </w:p>
          <w:p w:rsidR="00E16988" w:rsidRPr="001E1C36" w:rsidRDefault="00E16988" w:rsidP="00BA1896">
            <w:pPr>
              <w:pStyle w:val="Styl"/>
              <w:spacing w:before="120"/>
              <w:ind w:left="120"/>
              <w:rPr>
                <w:i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BE00DB" w:rsidRDefault="00E16988" w:rsidP="00BA1896">
            <w:pPr>
              <w:pStyle w:val="Styl"/>
              <w:spacing w:before="120"/>
              <w:ind w:left="120"/>
              <w:rPr>
                <w:iCs/>
                <w:sz w:val="23"/>
                <w:szCs w:val="23"/>
              </w:rPr>
            </w:pPr>
            <w:r w:rsidRPr="00BE00DB">
              <w:rPr>
                <w:sz w:val="23"/>
                <w:szCs w:val="23"/>
              </w:rPr>
              <w:t>administrativní poplatky NSPA, centrální nákup pro NS 135000</w:t>
            </w:r>
          </w:p>
          <w:p w:rsidR="00E16988" w:rsidRPr="001E1C36" w:rsidRDefault="00E16988" w:rsidP="00BA1896">
            <w:pPr>
              <w:pStyle w:val="Styl"/>
              <w:spacing w:before="120"/>
              <w:ind w:left="120"/>
              <w:rPr>
                <w:iCs/>
                <w:sz w:val="23"/>
                <w:szCs w:val="23"/>
              </w:rPr>
            </w:pPr>
            <w:r w:rsidRPr="001E1C3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1E1C36" w:rsidRDefault="00E16988" w:rsidP="00BA1896">
            <w:pPr>
              <w:pStyle w:val="Styl"/>
              <w:spacing w:before="120"/>
              <w:ind w:hanging="120"/>
              <w:jc w:val="center"/>
              <w:rPr>
                <w:iCs/>
                <w:color w:val="1D2D2E"/>
                <w:sz w:val="23"/>
                <w:szCs w:val="23"/>
              </w:rPr>
            </w:pPr>
            <w:r w:rsidRPr="001E1C36">
              <w:rPr>
                <w:iCs/>
                <w:color w:val="1D2D2E"/>
                <w:sz w:val="23"/>
                <w:szCs w:val="23"/>
              </w:rPr>
              <w:t>959</w:t>
            </w:r>
            <w:r>
              <w:rPr>
                <w:iCs/>
                <w:color w:val="1D2D2E"/>
                <w:sz w:val="23"/>
                <w:szCs w:val="23"/>
              </w:rPr>
              <w:t xml:space="preserve"> </w:t>
            </w:r>
            <w:r w:rsidRPr="001E1C36">
              <w:rPr>
                <w:iCs/>
                <w:color w:val="1D2D2E"/>
                <w:sz w:val="23"/>
                <w:szCs w:val="23"/>
              </w:rPr>
              <w:t>875</w:t>
            </w:r>
          </w:p>
        </w:tc>
      </w:tr>
      <w:tr w:rsidR="00E16988" w:rsidRPr="005418C9" w:rsidTr="00BA189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8E11E8" w:rsidRDefault="00E16988" w:rsidP="00BA1896">
            <w:pPr>
              <w:pStyle w:val="Styl"/>
              <w:spacing w:before="120"/>
              <w:jc w:val="center"/>
            </w:pPr>
            <w:r w:rsidRPr="008E11E8">
              <w:rPr>
                <w:iCs/>
                <w:color w:val="0B1619"/>
                <w:sz w:val="22"/>
                <w:szCs w:val="22"/>
              </w:rPr>
              <w:t xml:space="preserve">VOP CZ </w:t>
            </w:r>
            <w:proofErr w:type="spellStart"/>
            <w:proofErr w:type="gramStart"/>
            <w:r w:rsidRPr="008E11E8">
              <w:rPr>
                <w:iCs/>
                <w:color w:val="0B1619"/>
                <w:sz w:val="22"/>
                <w:szCs w:val="22"/>
              </w:rPr>
              <w:t>s.p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8E11E8" w:rsidRDefault="00E16988" w:rsidP="00BA1896">
            <w:pPr>
              <w:spacing w:before="120"/>
              <w:ind w:left="142"/>
            </w:pPr>
            <w:r w:rsidRPr="008E11E8">
              <w:t>Strojírenská výroba a opravy vojenské techniky, modernizace a výroba vojenské techniky a výroba civilních produktů.</w:t>
            </w:r>
          </w:p>
          <w:p w:rsidR="00E16988" w:rsidRPr="008E11E8" w:rsidRDefault="00E16988" w:rsidP="00BA1896">
            <w:pPr>
              <w:spacing w:before="12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BE00DB" w:rsidRDefault="00E16988" w:rsidP="00BA1896">
            <w:pPr>
              <w:spacing w:before="120"/>
              <w:ind w:left="142"/>
              <w:rPr>
                <w:sz w:val="23"/>
                <w:szCs w:val="23"/>
              </w:rPr>
            </w:pPr>
            <w:proofErr w:type="spellStart"/>
            <w:r w:rsidRPr="00BE00DB">
              <w:rPr>
                <w:sz w:val="23"/>
                <w:szCs w:val="23"/>
              </w:rPr>
              <w:t>Defektace</w:t>
            </w:r>
            <w:proofErr w:type="spellEnd"/>
            <w:r w:rsidRPr="00BE00DB">
              <w:rPr>
                <w:sz w:val="23"/>
                <w:szCs w:val="23"/>
              </w:rPr>
              <w:t xml:space="preserve"> techniky za účelem zabezpečení provozuschopnosti techniky AČR (27 ks T 72 M4 CZ, 3 ks T 72 M4 CZ VV a 3 ks VT 72 M4 CZ).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8E11E8" w:rsidRDefault="00E16988" w:rsidP="00BA1896">
            <w:pPr>
              <w:pStyle w:val="Styl"/>
              <w:spacing w:before="120"/>
              <w:ind w:hanging="120"/>
              <w:jc w:val="center"/>
              <w:rPr>
                <w:sz w:val="23"/>
                <w:szCs w:val="23"/>
              </w:rPr>
            </w:pPr>
            <w:r w:rsidRPr="008E11E8">
              <w:rPr>
                <w:sz w:val="23"/>
                <w:szCs w:val="23"/>
              </w:rPr>
              <w:t>83</w:t>
            </w:r>
            <w:r>
              <w:rPr>
                <w:sz w:val="23"/>
                <w:szCs w:val="23"/>
              </w:rPr>
              <w:t xml:space="preserve"> </w:t>
            </w:r>
            <w:r w:rsidRPr="008E11E8">
              <w:rPr>
                <w:sz w:val="23"/>
                <w:szCs w:val="23"/>
              </w:rPr>
              <w:t>090</w:t>
            </w:r>
          </w:p>
        </w:tc>
      </w:tr>
      <w:tr w:rsidR="00E16988" w:rsidRPr="0093313D" w:rsidTr="00BA189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8E11E8" w:rsidRDefault="00E16988" w:rsidP="00BA1896">
            <w:pPr>
              <w:pStyle w:val="Styl"/>
              <w:spacing w:before="120"/>
              <w:ind w:left="142"/>
              <w:rPr>
                <w:iCs/>
                <w:color w:val="0B1619"/>
                <w:sz w:val="22"/>
                <w:szCs w:val="22"/>
              </w:rPr>
            </w:pPr>
            <w:r w:rsidRPr="008E11E8">
              <w:rPr>
                <w:iCs/>
                <w:color w:val="0B1619"/>
                <w:sz w:val="22"/>
                <w:szCs w:val="22"/>
              </w:rPr>
              <w:t>MERCURY-B, spol. s.r.o., Nosická 2389, 100 00 Praha 10</w:t>
            </w:r>
          </w:p>
          <w:p w:rsidR="00E16988" w:rsidRPr="008E11E8" w:rsidRDefault="00E16988" w:rsidP="00BA1896">
            <w:pPr>
              <w:pStyle w:val="Styl"/>
              <w:spacing w:before="120"/>
              <w:jc w:val="center"/>
              <w:rPr>
                <w:iCs/>
                <w:color w:val="0B161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8E11E8" w:rsidRDefault="00E16988" w:rsidP="00BA1896">
            <w:pPr>
              <w:spacing w:before="120"/>
              <w:ind w:left="142"/>
            </w:pPr>
            <w:r w:rsidRPr="008E11E8">
              <w:t>Opravy silničních vozidel, opravy karoserií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8E11E8" w:rsidRDefault="00E16988" w:rsidP="00BA1896">
            <w:pPr>
              <w:spacing w:before="120"/>
              <w:ind w:left="142"/>
              <w:rPr>
                <w:color w:val="FF0000"/>
                <w:sz w:val="23"/>
                <w:szCs w:val="23"/>
              </w:rPr>
            </w:pPr>
            <w:proofErr w:type="spellStart"/>
            <w:r w:rsidRPr="00BE00DB">
              <w:rPr>
                <w:sz w:val="23"/>
                <w:szCs w:val="23"/>
              </w:rPr>
              <w:t>Defektace</w:t>
            </w:r>
            <w:proofErr w:type="spellEnd"/>
            <w:r w:rsidRPr="00BE00DB">
              <w:rPr>
                <w:sz w:val="23"/>
                <w:szCs w:val="23"/>
              </w:rPr>
              <w:t xml:space="preserve"> techniky za účelem zabezpečení provozuschopnosti (2 ks vozidel LRD)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93313D" w:rsidRDefault="00E16988" w:rsidP="00BA1896">
            <w:pPr>
              <w:pStyle w:val="Styl"/>
              <w:spacing w:before="120"/>
              <w:ind w:hanging="120"/>
              <w:jc w:val="center"/>
              <w:rPr>
                <w:sz w:val="23"/>
                <w:szCs w:val="23"/>
              </w:rPr>
            </w:pPr>
            <w:r w:rsidRPr="0093313D">
              <w:rPr>
                <w:sz w:val="23"/>
                <w:szCs w:val="23"/>
              </w:rPr>
              <w:t>8 470</w:t>
            </w:r>
          </w:p>
        </w:tc>
      </w:tr>
      <w:tr w:rsidR="00E16988" w:rsidRPr="0093313D" w:rsidTr="00BA189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BE00DB" w:rsidRDefault="00E16988" w:rsidP="00BA1896">
            <w:pPr>
              <w:pStyle w:val="Styl"/>
              <w:spacing w:before="120"/>
              <w:rPr>
                <w:iCs/>
                <w:sz w:val="22"/>
                <w:szCs w:val="22"/>
              </w:rPr>
            </w:pPr>
          </w:p>
          <w:p w:rsidR="00E16988" w:rsidRPr="00BE00DB" w:rsidRDefault="00E16988" w:rsidP="00BA1896">
            <w:pPr>
              <w:pStyle w:val="Styl"/>
              <w:spacing w:before="120"/>
              <w:jc w:val="center"/>
              <w:rPr>
                <w:iCs/>
                <w:sz w:val="22"/>
                <w:szCs w:val="22"/>
              </w:rPr>
            </w:pPr>
          </w:p>
          <w:p w:rsidR="00E16988" w:rsidRPr="00BE00DB" w:rsidRDefault="00E16988" w:rsidP="00BA1896">
            <w:pPr>
              <w:pStyle w:val="Styl"/>
              <w:spacing w:before="120"/>
              <w:ind w:left="142"/>
              <w:rPr>
                <w:sz w:val="23"/>
                <w:szCs w:val="23"/>
              </w:rPr>
            </w:pPr>
            <w:r w:rsidRPr="00BE00DB">
              <w:rPr>
                <w:iCs/>
                <w:sz w:val="22"/>
                <w:szCs w:val="22"/>
              </w:rPr>
              <w:t>HAGEMANN a.s., Hradní 27/37, Slezská Ostrava</w:t>
            </w:r>
          </w:p>
          <w:p w:rsidR="00E16988" w:rsidRPr="00BE00DB" w:rsidRDefault="00E16988" w:rsidP="00BA1896">
            <w:pPr>
              <w:pStyle w:val="Styl"/>
              <w:spacing w:before="12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Default="00E16988" w:rsidP="00E2543C">
            <w:pPr>
              <w:pStyle w:val="Normlnweb"/>
              <w:spacing w:before="120" w:beforeAutospacing="0" w:after="0" w:afterAutospacing="0"/>
              <w:rPr>
                <w:sz w:val="22"/>
                <w:szCs w:val="22"/>
              </w:rPr>
            </w:pPr>
          </w:p>
          <w:p w:rsidR="00E16988" w:rsidRPr="00BE00DB" w:rsidRDefault="00E16988" w:rsidP="00BA1896">
            <w:pPr>
              <w:pStyle w:val="Normlnweb"/>
              <w:spacing w:before="120" w:beforeAutospacing="0" w:after="0" w:afterAutospacing="0"/>
              <w:ind w:left="142"/>
              <w:rPr>
                <w:sz w:val="22"/>
                <w:szCs w:val="22"/>
              </w:rPr>
            </w:pPr>
            <w:r w:rsidRPr="00BE00DB">
              <w:rPr>
                <w:sz w:val="22"/>
                <w:szCs w:val="22"/>
              </w:rPr>
              <w:t>Výroba, montáže, prodej a servis užitkových a nákladních vozidel, užitkových nástaveb, doplňků a příslušenství</w:t>
            </w:r>
          </w:p>
          <w:p w:rsidR="00E16988" w:rsidRPr="00BE00DB" w:rsidRDefault="00E16988" w:rsidP="00BA1896">
            <w:pPr>
              <w:pStyle w:val="Normlnweb"/>
              <w:spacing w:before="12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BE00DB" w:rsidRDefault="00E16988" w:rsidP="00BA1896">
            <w:pPr>
              <w:pStyle w:val="Odstavecseseznamem"/>
              <w:spacing w:before="12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16988" w:rsidRPr="00BE00DB" w:rsidRDefault="00E16988" w:rsidP="00BA1896">
            <w:pPr>
              <w:pStyle w:val="Odstavecseseznamem"/>
              <w:spacing w:before="120"/>
              <w:ind w:left="142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E00DB">
              <w:rPr>
                <w:rFonts w:ascii="Times New Roman" w:hAnsi="Times New Roman"/>
                <w:sz w:val="23"/>
                <w:szCs w:val="23"/>
              </w:rPr>
              <w:t>Defektace</w:t>
            </w:r>
            <w:proofErr w:type="spellEnd"/>
            <w:r w:rsidRPr="00BE00DB">
              <w:rPr>
                <w:rFonts w:ascii="Times New Roman" w:hAnsi="Times New Roman"/>
                <w:sz w:val="23"/>
                <w:szCs w:val="23"/>
              </w:rPr>
              <w:t xml:space="preserve"> techniky za účelem zabezpečení provozuschopnosti (2 ks vozidel škoda Fabia)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BE00DB" w:rsidRDefault="00E16988" w:rsidP="00BA1896">
            <w:pPr>
              <w:pStyle w:val="Styl"/>
              <w:spacing w:before="120"/>
              <w:ind w:hanging="120"/>
              <w:jc w:val="center"/>
            </w:pPr>
          </w:p>
          <w:p w:rsidR="00E16988" w:rsidRPr="00BE00DB" w:rsidRDefault="00E16988" w:rsidP="00BA1896">
            <w:pPr>
              <w:pStyle w:val="Styl"/>
              <w:spacing w:before="120"/>
              <w:ind w:hanging="120"/>
              <w:jc w:val="center"/>
              <w:rPr>
                <w:sz w:val="23"/>
                <w:szCs w:val="23"/>
              </w:rPr>
            </w:pPr>
            <w:r w:rsidRPr="00BE00DB">
              <w:rPr>
                <w:sz w:val="23"/>
                <w:szCs w:val="23"/>
              </w:rPr>
              <w:t>603</w:t>
            </w:r>
          </w:p>
        </w:tc>
      </w:tr>
      <w:tr w:rsidR="00E16988" w:rsidRPr="0093313D" w:rsidTr="00BA189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BE00DB" w:rsidRDefault="00E16988" w:rsidP="00BA1896">
            <w:pPr>
              <w:pStyle w:val="Styl"/>
              <w:spacing w:before="120"/>
              <w:ind w:left="142"/>
            </w:pPr>
            <w:r w:rsidRPr="00BE00DB">
              <w:rPr>
                <w:iCs/>
                <w:sz w:val="22"/>
                <w:szCs w:val="22"/>
              </w:rPr>
              <w:lastRenderedPageBreak/>
              <w:t>HAGEMANN a.s., Hradní 27/37, Slezská Ostrava 710 00 Ostrav</w:t>
            </w:r>
            <w:r w:rsidRPr="00BE00DB"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BE00DB" w:rsidRDefault="00E16988" w:rsidP="00BA1896">
            <w:pPr>
              <w:pStyle w:val="Normlnweb"/>
              <w:spacing w:before="120" w:beforeAutospacing="0" w:after="0" w:afterAutospacing="0"/>
              <w:ind w:left="142"/>
              <w:rPr>
                <w:sz w:val="22"/>
                <w:szCs w:val="22"/>
              </w:rPr>
            </w:pPr>
            <w:r w:rsidRPr="00BE00DB">
              <w:rPr>
                <w:sz w:val="22"/>
                <w:szCs w:val="22"/>
              </w:rPr>
              <w:t>Výroba, montáže, prodej a servis užitkových a nákladních vozidel, užitkových nástaveb, doplňků a příslušenství.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BE00DB" w:rsidRDefault="00E16988" w:rsidP="00BA1896">
            <w:pPr>
              <w:pStyle w:val="Odstavecseseznamem"/>
              <w:spacing w:before="120"/>
              <w:ind w:left="142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E00DB">
              <w:rPr>
                <w:rFonts w:ascii="Times New Roman" w:hAnsi="Times New Roman"/>
                <w:sz w:val="23"/>
                <w:szCs w:val="23"/>
              </w:rPr>
              <w:t>Defektace</w:t>
            </w:r>
            <w:proofErr w:type="spellEnd"/>
            <w:r w:rsidRPr="00BE00DB">
              <w:rPr>
                <w:rFonts w:ascii="Times New Roman" w:hAnsi="Times New Roman"/>
                <w:sz w:val="23"/>
                <w:szCs w:val="23"/>
              </w:rPr>
              <w:t xml:space="preserve"> techniky za účelem zabezpečení provozuschopnosti (2 ks vozidel škoda Octavia)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93313D" w:rsidRDefault="00E16988" w:rsidP="00BA1896">
            <w:pPr>
              <w:pStyle w:val="Styl"/>
              <w:spacing w:before="120"/>
              <w:ind w:hanging="120"/>
              <w:jc w:val="center"/>
              <w:rPr>
                <w:sz w:val="23"/>
                <w:szCs w:val="23"/>
              </w:rPr>
            </w:pPr>
            <w:r w:rsidRPr="0093313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93313D">
              <w:rPr>
                <w:sz w:val="23"/>
                <w:szCs w:val="23"/>
              </w:rPr>
              <w:t>811</w:t>
            </w:r>
          </w:p>
        </w:tc>
      </w:tr>
      <w:tr w:rsidR="00E16988" w:rsidRPr="0093313D" w:rsidTr="00BA189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BE00DB" w:rsidRDefault="00E16988" w:rsidP="00BA1896">
            <w:pPr>
              <w:pStyle w:val="Styl"/>
              <w:spacing w:before="120"/>
              <w:ind w:left="142"/>
            </w:pPr>
            <w:r w:rsidRPr="00BE00DB">
              <w:rPr>
                <w:iCs/>
                <w:color w:val="0B1619"/>
                <w:sz w:val="22"/>
                <w:szCs w:val="22"/>
              </w:rPr>
              <w:t>HAGEMANN a.s., Hradní 27/37, Slezská Ostrava 710 00 Ostrav</w:t>
            </w:r>
            <w:r w:rsidRPr="00BE00DB"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BE00DB" w:rsidRDefault="00E16988" w:rsidP="00BA1896">
            <w:pPr>
              <w:pStyle w:val="Normlnweb"/>
              <w:spacing w:before="120" w:beforeAutospacing="0" w:after="0" w:afterAutospacing="0"/>
              <w:ind w:left="142"/>
              <w:rPr>
                <w:sz w:val="22"/>
                <w:szCs w:val="22"/>
              </w:rPr>
            </w:pPr>
            <w:r w:rsidRPr="00BE00DB">
              <w:rPr>
                <w:sz w:val="22"/>
                <w:szCs w:val="22"/>
              </w:rPr>
              <w:t>Výroba, montáže, prodej a servis užitkových a nákladních vozidel, užitkových nástaveb, doplňků a příslušenství.</w:t>
            </w:r>
          </w:p>
          <w:p w:rsidR="00E16988" w:rsidRPr="00682077" w:rsidRDefault="00E16988" w:rsidP="00BA1896">
            <w:pPr>
              <w:spacing w:before="120"/>
              <w:ind w:left="142"/>
              <w:rPr>
                <w:i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BE00DB" w:rsidRDefault="00E16988" w:rsidP="00BA1896">
            <w:pPr>
              <w:pStyle w:val="Odstavecseseznamem"/>
              <w:spacing w:before="120"/>
              <w:ind w:left="142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E00DB">
              <w:rPr>
                <w:rFonts w:ascii="Times New Roman" w:hAnsi="Times New Roman"/>
                <w:sz w:val="23"/>
                <w:szCs w:val="23"/>
              </w:rPr>
              <w:t>Defektace</w:t>
            </w:r>
            <w:proofErr w:type="spellEnd"/>
            <w:r w:rsidRPr="00BE00DB">
              <w:rPr>
                <w:rFonts w:ascii="Times New Roman" w:hAnsi="Times New Roman"/>
                <w:sz w:val="23"/>
                <w:szCs w:val="23"/>
              </w:rPr>
              <w:t xml:space="preserve"> techniky za účelem zabezpečení provozuschopnosti (1 ks vozidla WW </w:t>
            </w:r>
            <w:proofErr w:type="spellStart"/>
            <w:r w:rsidRPr="00BE00DB">
              <w:rPr>
                <w:rFonts w:ascii="Times New Roman" w:hAnsi="Times New Roman"/>
                <w:sz w:val="23"/>
                <w:szCs w:val="23"/>
              </w:rPr>
              <w:t>Caravela</w:t>
            </w:r>
            <w:proofErr w:type="spellEnd"/>
            <w:r w:rsidRPr="00BE00DB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93313D" w:rsidRDefault="00E16988" w:rsidP="00BA1896">
            <w:pPr>
              <w:pStyle w:val="Styl"/>
              <w:spacing w:before="120"/>
              <w:ind w:hanging="120"/>
              <w:jc w:val="center"/>
              <w:rPr>
                <w:sz w:val="23"/>
                <w:szCs w:val="23"/>
              </w:rPr>
            </w:pPr>
            <w:r w:rsidRPr="0093313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93313D">
              <w:rPr>
                <w:sz w:val="23"/>
                <w:szCs w:val="23"/>
              </w:rPr>
              <w:t>812</w:t>
            </w:r>
          </w:p>
        </w:tc>
      </w:tr>
      <w:tr w:rsidR="00E16988" w:rsidRPr="005418C9" w:rsidTr="00BA1896">
        <w:trPr>
          <w:trHeight w:val="41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7D7D4B" w:rsidRDefault="00E16988" w:rsidP="00BA1896">
            <w:pPr>
              <w:pStyle w:val="Styl"/>
              <w:ind w:left="129"/>
              <w:rPr>
                <w:b/>
                <w:iCs/>
                <w:color w:val="000101"/>
                <w:sz w:val="23"/>
                <w:szCs w:val="23"/>
              </w:rPr>
            </w:pPr>
            <w:r w:rsidRPr="007D7D4B">
              <w:rPr>
                <w:b/>
                <w:iCs/>
                <w:color w:val="000101"/>
                <w:sz w:val="23"/>
                <w:szCs w:val="23"/>
              </w:rPr>
              <w:t>C</w:t>
            </w:r>
            <w:r w:rsidRPr="007D7D4B">
              <w:rPr>
                <w:b/>
                <w:iCs/>
                <w:color w:val="000302"/>
                <w:sz w:val="23"/>
                <w:szCs w:val="23"/>
              </w:rPr>
              <w:t>e</w:t>
            </w:r>
            <w:r w:rsidRPr="007D7D4B">
              <w:rPr>
                <w:b/>
                <w:iCs/>
                <w:color w:val="000101"/>
                <w:sz w:val="23"/>
                <w:szCs w:val="23"/>
              </w:rPr>
              <w:t>lk</w:t>
            </w:r>
            <w:r w:rsidRPr="007D7D4B">
              <w:rPr>
                <w:b/>
                <w:iCs/>
                <w:color w:val="000302"/>
                <w:sz w:val="23"/>
                <w:szCs w:val="23"/>
              </w:rPr>
              <w:t>e</w:t>
            </w:r>
            <w:r w:rsidRPr="007D7D4B">
              <w:rPr>
                <w:b/>
                <w:iCs/>
                <w:color w:val="000101"/>
                <w:sz w:val="23"/>
                <w:szCs w:val="23"/>
              </w:rPr>
              <w:t>m v</w:t>
            </w:r>
            <w:r w:rsidRPr="007D7D4B">
              <w:rPr>
                <w:b/>
                <w:iCs/>
                <w:color w:val="000302"/>
                <w:sz w:val="23"/>
                <w:szCs w:val="23"/>
              </w:rPr>
              <w:t>y</w:t>
            </w:r>
            <w:r w:rsidRPr="007D7D4B">
              <w:rPr>
                <w:b/>
                <w:iCs/>
                <w:color w:val="000101"/>
                <w:sz w:val="23"/>
                <w:szCs w:val="23"/>
              </w:rPr>
              <w:t>pla</w:t>
            </w:r>
            <w:r w:rsidRPr="007D7D4B">
              <w:rPr>
                <w:b/>
                <w:iCs/>
                <w:color w:val="000302"/>
                <w:sz w:val="23"/>
                <w:szCs w:val="23"/>
              </w:rPr>
              <w:t>c</w:t>
            </w:r>
            <w:r w:rsidRPr="007D7D4B">
              <w:rPr>
                <w:b/>
                <w:iCs/>
                <w:color w:val="000101"/>
                <w:sz w:val="23"/>
                <w:szCs w:val="23"/>
              </w:rPr>
              <w:t>eno poraden</w:t>
            </w:r>
            <w:r w:rsidRPr="007D7D4B">
              <w:rPr>
                <w:b/>
                <w:iCs/>
                <w:color w:val="000302"/>
                <w:sz w:val="23"/>
                <w:szCs w:val="23"/>
              </w:rPr>
              <w:t>s</w:t>
            </w:r>
            <w:r w:rsidRPr="007D7D4B">
              <w:rPr>
                <w:b/>
                <w:iCs/>
                <w:color w:val="000101"/>
                <w:sz w:val="23"/>
                <w:szCs w:val="23"/>
              </w:rPr>
              <w:t>k</w:t>
            </w:r>
            <w:r w:rsidRPr="007D7D4B">
              <w:rPr>
                <w:b/>
                <w:iCs/>
                <w:color w:val="000302"/>
                <w:sz w:val="23"/>
                <w:szCs w:val="23"/>
              </w:rPr>
              <w:t>ý</w:t>
            </w:r>
            <w:r w:rsidRPr="007D7D4B">
              <w:rPr>
                <w:b/>
                <w:iCs/>
                <w:color w:val="000101"/>
                <w:sz w:val="23"/>
                <w:szCs w:val="23"/>
              </w:rPr>
              <w:t xml:space="preserve">m </w:t>
            </w:r>
            <w:r w:rsidRPr="007D7D4B">
              <w:rPr>
                <w:b/>
                <w:iCs/>
                <w:color w:val="000302"/>
                <w:sz w:val="23"/>
                <w:szCs w:val="23"/>
              </w:rPr>
              <w:t>s</w:t>
            </w:r>
            <w:r w:rsidRPr="007D7D4B">
              <w:rPr>
                <w:b/>
                <w:iCs/>
                <w:color w:val="000101"/>
                <w:sz w:val="23"/>
                <w:szCs w:val="23"/>
              </w:rPr>
              <w:t>pol</w:t>
            </w:r>
            <w:r w:rsidRPr="007D7D4B">
              <w:rPr>
                <w:b/>
                <w:iCs/>
                <w:color w:val="000302"/>
                <w:sz w:val="23"/>
                <w:szCs w:val="23"/>
              </w:rPr>
              <w:t>eč</w:t>
            </w:r>
            <w:r w:rsidRPr="007D7D4B">
              <w:rPr>
                <w:b/>
                <w:iCs/>
                <w:color w:val="000101"/>
                <w:sz w:val="23"/>
                <w:szCs w:val="23"/>
              </w:rPr>
              <w:t xml:space="preserve">nostem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88" w:rsidRPr="00351940" w:rsidRDefault="00E16988" w:rsidP="00BA1896">
            <w:pPr>
              <w:pStyle w:val="Styl"/>
              <w:ind w:left="115" w:hanging="120"/>
              <w:jc w:val="center"/>
              <w:rPr>
                <w:b/>
                <w:iCs/>
                <w:color w:val="000302"/>
                <w:sz w:val="23"/>
                <w:szCs w:val="23"/>
              </w:rPr>
            </w:pPr>
            <w:r>
              <w:rPr>
                <w:b/>
                <w:iCs/>
                <w:color w:val="000302"/>
                <w:sz w:val="23"/>
                <w:szCs w:val="23"/>
              </w:rPr>
              <w:t xml:space="preserve">3 578 738 </w:t>
            </w:r>
            <w:r w:rsidRPr="00351940">
              <w:rPr>
                <w:b/>
                <w:iCs/>
                <w:color w:val="000302"/>
                <w:sz w:val="23"/>
                <w:szCs w:val="23"/>
              </w:rPr>
              <w:t>Kč</w:t>
            </w:r>
          </w:p>
        </w:tc>
      </w:tr>
    </w:tbl>
    <w:p w:rsidR="00E16988" w:rsidRDefault="00E16988" w:rsidP="00E16988">
      <w:pPr>
        <w:pStyle w:val="Styl"/>
        <w:spacing w:before="532" w:line="1" w:lineRule="exact"/>
        <w:jc w:val="both"/>
      </w:pPr>
    </w:p>
    <w:p w:rsidR="00E16988" w:rsidRPr="00B273AA" w:rsidRDefault="00E16988" w:rsidP="00E16988">
      <w:pPr>
        <w:pStyle w:val="Styl"/>
        <w:ind w:firstLine="720"/>
        <w:jc w:val="both"/>
        <w:rPr>
          <w:b/>
        </w:rPr>
      </w:pPr>
      <w:r w:rsidRPr="00B273AA">
        <w:rPr>
          <w:b/>
        </w:rPr>
        <w:t>Služby</w:t>
      </w:r>
      <w:r>
        <w:rPr>
          <w:b/>
        </w:rPr>
        <w:t xml:space="preserve"> poradců, </w:t>
      </w:r>
      <w:r w:rsidRPr="00B273AA">
        <w:rPr>
          <w:b/>
        </w:rPr>
        <w:t>advokátů a advokátních kanceláří nebyly v 2.</w:t>
      </w:r>
      <w:r>
        <w:rPr>
          <w:b/>
        </w:rPr>
        <w:t xml:space="preserve"> </w:t>
      </w:r>
      <w:r w:rsidRPr="00B273AA">
        <w:rPr>
          <w:b/>
        </w:rPr>
        <w:t xml:space="preserve">pololetí roku 2014 </w:t>
      </w:r>
      <w:r w:rsidRPr="005049B6">
        <w:rPr>
          <w:b/>
        </w:rPr>
        <w:t>v působnosti náčelníka Generálního štábu</w:t>
      </w:r>
      <w:r>
        <w:rPr>
          <w:b/>
        </w:rPr>
        <w:t xml:space="preserve"> </w:t>
      </w:r>
      <w:r w:rsidRPr="005049B6">
        <w:rPr>
          <w:b/>
        </w:rPr>
        <w:t>Armády České republiky</w:t>
      </w:r>
      <w:r>
        <w:rPr>
          <w:b/>
        </w:rPr>
        <w:t xml:space="preserve"> </w:t>
      </w:r>
      <w:r w:rsidRPr="00B273AA">
        <w:rPr>
          <w:b/>
        </w:rPr>
        <w:t xml:space="preserve">využity. </w:t>
      </w:r>
    </w:p>
    <w:p w:rsidR="00E16988" w:rsidRDefault="00E16988" w:rsidP="00E16988">
      <w:pPr>
        <w:pStyle w:val="Styl"/>
      </w:pPr>
    </w:p>
    <w:p w:rsidR="007C153E" w:rsidRDefault="007C153E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E16988">
      <w:pPr>
        <w:jc w:val="center"/>
        <w:rPr>
          <w:b/>
        </w:rPr>
      </w:pPr>
      <w:r w:rsidRPr="00274E07">
        <w:rPr>
          <w:b/>
        </w:rPr>
        <w:lastRenderedPageBreak/>
        <w:t>Porad</w:t>
      </w:r>
      <w:r>
        <w:rPr>
          <w:b/>
        </w:rPr>
        <w:t xml:space="preserve">ci </w:t>
      </w:r>
      <w:r w:rsidRPr="00274E07">
        <w:rPr>
          <w:b/>
        </w:rPr>
        <w:t>státních podniků a státních příspěvkových organizací založených</w:t>
      </w:r>
      <w:r>
        <w:rPr>
          <w:b/>
        </w:rPr>
        <w:t xml:space="preserve"> </w:t>
      </w:r>
      <w:r w:rsidRPr="00274E07">
        <w:rPr>
          <w:b/>
        </w:rPr>
        <w:t>a zřízených Ministerstvem obrany</w:t>
      </w:r>
    </w:p>
    <w:p w:rsidR="00F76A4D" w:rsidRPr="00274E07" w:rsidRDefault="00F76A4D" w:rsidP="00E16988">
      <w:pPr>
        <w:jc w:val="center"/>
        <w:rPr>
          <w:b/>
        </w:rPr>
      </w:pPr>
    </w:p>
    <w:tbl>
      <w:tblPr>
        <w:tblW w:w="99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2483"/>
        <w:gridCol w:w="2482"/>
        <w:gridCol w:w="2483"/>
      </w:tblGrid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Default="00E16988" w:rsidP="00BA1896">
            <w:pPr>
              <w:spacing w:before="120" w:after="120"/>
              <w:jc w:val="center"/>
              <w:rPr>
                <w:b/>
              </w:rPr>
            </w:pPr>
          </w:p>
          <w:p w:rsidR="00E16988" w:rsidRPr="00274E07" w:rsidRDefault="00E16988" w:rsidP="00BA1896">
            <w:pPr>
              <w:spacing w:before="120" w:after="120"/>
              <w:jc w:val="center"/>
            </w:pPr>
            <w:r w:rsidRPr="00274E07">
              <w:rPr>
                <w:b/>
              </w:rPr>
              <w:t xml:space="preserve">Vojenský technický ústav, </w:t>
            </w:r>
            <w:proofErr w:type="spellStart"/>
            <w:proofErr w:type="gramStart"/>
            <w:r w:rsidRPr="00274E07">
              <w:rPr>
                <w:b/>
              </w:rPr>
              <w:t>s.p</w:t>
            </w:r>
            <w:proofErr w:type="spellEnd"/>
            <w:r w:rsidRPr="00274E07">
              <w:rPr>
                <w:b/>
              </w:rPr>
              <w:t>.</w:t>
            </w:r>
            <w:proofErr w:type="gramEnd"/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Poradce</w:t>
            </w:r>
          </w:p>
        </w:tc>
        <w:tc>
          <w:tcPr>
            <w:tcW w:w="2483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Jméno a příjmení</w:t>
            </w:r>
          </w:p>
        </w:tc>
        <w:tc>
          <w:tcPr>
            <w:tcW w:w="2482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Předmět</w:t>
            </w:r>
          </w:p>
        </w:tc>
        <w:tc>
          <w:tcPr>
            <w:tcW w:w="2483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Odměna v Kč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Mgr. Jan Vidím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Poradenství v oblasti obrany a bezpečnosti </w:t>
            </w:r>
          </w:p>
        </w:tc>
        <w:tc>
          <w:tcPr>
            <w:tcW w:w="2483" w:type="dxa"/>
          </w:tcPr>
          <w:p w:rsidR="00E16988" w:rsidRPr="00C149B3" w:rsidRDefault="00E16988" w:rsidP="00BA1896">
            <w:pPr>
              <w:spacing w:before="120"/>
              <w:jc w:val="center"/>
              <w:rPr>
                <w:b/>
              </w:rPr>
            </w:pPr>
            <w:r w:rsidRPr="00C149B3">
              <w:rPr>
                <w:b/>
              </w:rPr>
              <w:t>75 000 Kč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Default="00E16988" w:rsidP="00BA1896">
            <w:pPr>
              <w:spacing w:before="120" w:after="120"/>
              <w:jc w:val="center"/>
              <w:rPr>
                <w:b/>
              </w:rPr>
            </w:pPr>
          </w:p>
          <w:p w:rsidR="00E16988" w:rsidRPr="00274E07" w:rsidRDefault="00E16988" w:rsidP="00BA1896">
            <w:pPr>
              <w:spacing w:before="120" w:after="120"/>
              <w:jc w:val="center"/>
            </w:pPr>
            <w:r w:rsidRPr="00274E07">
              <w:rPr>
                <w:b/>
              </w:rPr>
              <w:t xml:space="preserve">VOP CZ, </w:t>
            </w:r>
            <w:proofErr w:type="spellStart"/>
            <w:proofErr w:type="gramStart"/>
            <w:r w:rsidRPr="00274E07">
              <w:rPr>
                <w:b/>
              </w:rPr>
              <w:t>s.p</w:t>
            </w:r>
            <w:proofErr w:type="spellEnd"/>
            <w:r w:rsidRPr="00274E07">
              <w:rPr>
                <w:b/>
              </w:rPr>
              <w:t>.</w:t>
            </w:r>
            <w:proofErr w:type="gramEnd"/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Poradce</w:t>
            </w:r>
          </w:p>
        </w:tc>
        <w:tc>
          <w:tcPr>
            <w:tcW w:w="2483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Jméno a příjmení</w:t>
            </w:r>
          </w:p>
        </w:tc>
        <w:tc>
          <w:tcPr>
            <w:tcW w:w="2482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Předmět</w:t>
            </w:r>
          </w:p>
        </w:tc>
        <w:tc>
          <w:tcPr>
            <w:tcW w:w="2483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Odměna v Kč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Znalec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Milan Toman, Šenov u Nového Jičína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Znalecké posudky na administrativní a obecnou cenu (nemovitostí, pozemků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21</w:t>
            </w:r>
            <w:r>
              <w:t xml:space="preserve"> </w:t>
            </w:r>
            <w:r w:rsidRPr="00274E07">
              <w:t>100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Znalec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Ing. Aleš </w:t>
            </w:r>
            <w:proofErr w:type="spellStart"/>
            <w:r w:rsidRPr="00274E07">
              <w:t>Kaplánek</w:t>
            </w:r>
            <w:proofErr w:type="spellEnd"/>
            <w:r w:rsidRPr="00274E07">
              <w:t>, Kopřivnice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Znalecké posudky na cenu obvyklou (stroje)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7</w:t>
            </w:r>
            <w:r>
              <w:t xml:space="preserve"> </w:t>
            </w:r>
            <w:r w:rsidRPr="00274E07">
              <w:t>000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Znalec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Ing. Jordán </w:t>
            </w:r>
            <w:proofErr w:type="spellStart"/>
            <w:r w:rsidRPr="00274E07">
              <w:t>Kaliský</w:t>
            </w:r>
            <w:proofErr w:type="spellEnd"/>
            <w:r w:rsidRPr="00274E07">
              <w:t>, Nový Jičín - Loučka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Znalecký posudek, znalecký deník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15</w:t>
            </w:r>
            <w:r>
              <w:t xml:space="preserve"> </w:t>
            </w:r>
            <w:r w:rsidRPr="00274E07">
              <w:t>500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Pr="00491A8C" w:rsidRDefault="00E16988" w:rsidP="00BA1896">
            <w:pPr>
              <w:spacing w:before="120"/>
              <w:rPr>
                <w:b/>
              </w:rPr>
            </w:pPr>
            <w:r w:rsidRPr="00491A8C">
              <w:rPr>
                <w:b/>
              </w:rPr>
              <w:t xml:space="preserve">Celkem vyplaceno </w:t>
            </w:r>
            <w:proofErr w:type="gramStart"/>
            <w:r w:rsidRPr="00491A8C">
              <w:rPr>
                <w:b/>
              </w:rPr>
              <w:t>poradcům                                                                                      43</w:t>
            </w:r>
            <w:r>
              <w:rPr>
                <w:b/>
              </w:rPr>
              <w:t xml:space="preserve"> </w:t>
            </w:r>
            <w:r w:rsidRPr="00491A8C">
              <w:rPr>
                <w:b/>
              </w:rPr>
              <w:t>600</w:t>
            </w:r>
            <w:proofErr w:type="gramEnd"/>
            <w:r>
              <w:rPr>
                <w:b/>
              </w:rPr>
              <w:t xml:space="preserve"> Kč</w:t>
            </w:r>
            <w:r w:rsidRPr="00491A8C">
              <w:rPr>
                <w:b/>
              </w:rPr>
              <w:t xml:space="preserve"> </w:t>
            </w:r>
          </w:p>
        </w:tc>
      </w:tr>
      <w:tr w:rsidR="00E16988" w:rsidRPr="00274E07" w:rsidTr="00BA1896">
        <w:trPr>
          <w:trHeight w:val="729"/>
        </w:trPr>
        <w:tc>
          <w:tcPr>
            <w:tcW w:w="9930" w:type="dxa"/>
            <w:gridSpan w:val="4"/>
          </w:tcPr>
          <w:p w:rsidR="00E16988" w:rsidRDefault="00E16988" w:rsidP="00BA1896">
            <w:pPr>
              <w:spacing w:before="120" w:after="120"/>
              <w:rPr>
                <w:b/>
                <w:color w:val="C00000"/>
              </w:rPr>
            </w:pPr>
            <w:r w:rsidRPr="00274E07">
              <w:rPr>
                <w:b/>
                <w:color w:val="C00000"/>
              </w:rPr>
              <w:t xml:space="preserve">                                   </w:t>
            </w:r>
            <w:r>
              <w:rPr>
                <w:b/>
                <w:color w:val="C00000"/>
              </w:rPr>
              <w:t xml:space="preserve">                           </w:t>
            </w:r>
            <w:r w:rsidRPr="00274E07">
              <w:rPr>
                <w:b/>
                <w:color w:val="C00000"/>
              </w:rPr>
              <w:t xml:space="preserve">           </w:t>
            </w:r>
          </w:p>
          <w:p w:rsidR="00E16988" w:rsidRPr="00836482" w:rsidRDefault="00E16988" w:rsidP="00BA1896">
            <w:pPr>
              <w:spacing w:before="120" w:after="120"/>
              <w:jc w:val="center"/>
              <w:rPr>
                <w:b/>
                <w:color w:val="C00000"/>
              </w:rPr>
            </w:pPr>
            <w:r w:rsidRPr="00491A8C">
              <w:rPr>
                <w:b/>
              </w:rPr>
              <w:t xml:space="preserve">LOM PRAHA, </w:t>
            </w:r>
            <w:proofErr w:type="spellStart"/>
            <w:proofErr w:type="gramStart"/>
            <w:r w:rsidRPr="00491A8C">
              <w:rPr>
                <w:b/>
              </w:rPr>
              <w:t>s.p</w:t>
            </w:r>
            <w:proofErr w:type="spellEnd"/>
            <w:r w:rsidRPr="00491A8C">
              <w:rPr>
                <w:b/>
              </w:rPr>
              <w:t>.</w:t>
            </w:r>
            <w:proofErr w:type="gramEnd"/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Poradce</w:t>
            </w:r>
          </w:p>
        </w:tc>
        <w:tc>
          <w:tcPr>
            <w:tcW w:w="2483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Jméno a příjmení</w:t>
            </w:r>
          </w:p>
        </w:tc>
        <w:tc>
          <w:tcPr>
            <w:tcW w:w="2482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Předmět</w:t>
            </w:r>
          </w:p>
        </w:tc>
        <w:tc>
          <w:tcPr>
            <w:tcW w:w="2483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Odměna v Kč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rPr>
                <w:b/>
              </w:rPr>
            </w:pP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Andrej </w:t>
            </w:r>
            <w:proofErr w:type="spellStart"/>
            <w:r w:rsidRPr="00274E07">
              <w:t>Aleksandrovič</w:t>
            </w:r>
            <w:proofErr w:type="spellEnd"/>
            <w:r w:rsidRPr="00274E07">
              <w:t xml:space="preserve"> </w:t>
            </w:r>
            <w:proofErr w:type="spellStart"/>
            <w:r w:rsidRPr="00274E07">
              <w:t>Kuzmin</w:t>
            </w:r>
            <w:proofErr w:type="spellEnd"/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Poradenství  - optimalizace výroby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245</w:t>
            </w:r>
            <w:r>
              <w:t xml:space="preserve"> </w:t>
            </w:r>
            <w:r w:rsidRPr="00274E07">
              <w:t>13</w:t>
            </w:r>
            <w:r>
              <w:t>9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rPr>
                <w:b/>
              </w:rPr>
            </w:pP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Andrej Michajlovič </w:t>
            </w:r>
            <w:proofErr w:type="spellStart"/>
            <w:r w:rsidRPr="00274E07">
              <w:t>Soldatov</w:t>
            </w:r>
            <w:proofErr w:type="spellEnd"/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Poradenství </w:t>
            </w:r>
            <w:r>
              <w:t>v</w:t>
            </w:r>
            <w:r w:rsidRPr="00274E07">
              <w:t xml:space="preserve"> RF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224</w:t>
            </w:r>
            <w:r>
              <w:t xml:space="preserve"> </w:t>
            </w:r>
            <w:r w:rsidRPr="00274E07">
              <w:t>360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rPr>
                <w:b/>
              </w:rPr>
            </w:pP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Jurij </w:t>
            </w:r>
            <w:proofErr w:type="spellStart"/>
            <w:r w:rsidRPr="00274E07">
              <w:t>Vladimirovič</w:t>
            </w:r>
            <w:proofErr w:type="spellEnd"/>
            <w:r w:rsidRPr="00274E07">
              <w:t xml:space="preserve"> Petrov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proofErr w:type="gramStart"/>
            <w:r w:rsidRPr="00274E07">
              <w:t>Poradenství  v RF</w:t>
            </w:r>
            <w:proofErr w:type="gramEnd"/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172</w:t>
            </w:r>
            <w:r>
              <w:t xml:space="preserve"> </w:t>
            </w:r>
            <w:r w:rsidRPr="00274E07">
              <w:t>55</w:t>
            </w:r>
            <w:r>
              <w:t>2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rPr>
                <w:b/>
              </w:rPr>
            </w:pP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proofErr w:type="spellStart"/>
            <w:r w:rsidRPr="00274E07">
              <w:t>Saida</w:t>
            </w:r>
            <w:proofErr w:type="spellEnd"/>
            <w:r w:rsidRPr="00274E07">
              <w:t xml:space="preserve"> </w:t>
            </w:r>
            <w:proofErr w:type="spellStart"/>
            <w:r w:rsidRPr="00274E07">
              <w:t>Ibragimova</w:t>
            </w:r>
            <w:proofErr w:type="spellEnd"/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proofErr w:type="gramStart"/>
            <w:r w:rsidRPr="00274E07">
              <w:t>Poradenství  v RF</w:t>
            </w:r>
            <w:proofErr w:type="gramEnd"/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165</w:t>
            </w:r>
            <w:r>
              <w:t xml:space="preserve"> </w:t>
            </w:r>
            <w:r w:rsidRPr="00274E07">
              <w:t>915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rPr>
                <w:b/>
              </w:rPr>
            </w:pP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František Šulc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Poradenství – projektové řízení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135</w:t>
            </w:r>
            <w:r>
              <w:t xml:space="preserve"> </w:t>
            </w:r>
            <w:r w:rsidRPr="00274E07">
              <w:t>000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rPr>
                <w:b/>
              </w:rPr>
            </w:pP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Roman Langer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Poradenství - bezpečnost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15</w:t>
            </w:r>
            <w:r>
              <w:t xml:space="preserve"> </w:t>
            </w:r>
            <w:r w:rsidRPr="00274E07">
              <w:t>000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Pr="00491A8C" w:rsidRDefault="00E16988" w:rsidP="00BA1896">
            <w:pPr>
              <w:spacing w:before="120" w:after="120"/>
              <w:rPr>
                <w:b/>
              </w:rPr>
            </w:pPr>
            <w:r w:rsidRPr="00491A8C">
              <w:rPr>
                <w:b/>
              </w:rPr>
              <w:t xml:space="preserve">Celkem vyplaceno </w:t>
            </w:r>
            <w:proofErr w:type="gramStart"/>
            <w:r w:rsidRPr="00491A8C">
              <w:rPr>
                <w:b/>
              </w:rPr>
              <w:t xml:space="preserve">poradcům                                                                                  </w:t>
            </w:r>
            <w:r>
              <w:rPr>
                <w:b/>
              </w:rPr>
              <w:t xml:space="preserve"> </w:t>
            </w:r>
            <w:r w:rsidRPr="00491A8C">
              <w:rPr>
                <w:b/>
              </w:rPr>
              <w:t xml:space="preserve">  957</w:t>
            </w:r>
            <w:r>
              <w:rPr>
                <w:b/>
              </w:rPr>
              <w:t> </w:t>
            </w:r>
            <w:r w:rsidRPr="00491A8C">
              <w:rPr>
                <w:b/>
              </w:rPr>
              <w:t>96</w:t>
            </w:r>
            <w:r>
              <w:rPr>
                <w:b/>
              </w:rPr>
              <w:t>6</w:t>
            </w:r>
            <w:proofErr w:type="gramEnd"/>
            <w:r>
              <w:rPr>
                <w:b/>
              </w:rPr>
              <w:t xml:space="preserve"> Kč </w:t>
            </w:r>
            <w:r w:rsidRPr="00491A8C">
              <w:rPr>
                <w:b/>
              </w:rPr>
              <w:t xml:space="preserve"> 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2543C" w:rsidRDefault="00E16988" w:rsidP="00BA1896">
            <w:pPr>
              <w:rPr>
                <w:b/>
                <w:color w:val="365F91" w:themeColor="accent1" w:themeShade="BF"/>
              </w:rPr>
            </w:pPr>
            <w:r w:rsidRPr="00274E07">
              <w:rPr>
                <w:b/>
                <w:color w:val="365F91" w:themeColor="accent1" w:themeShade="BF"/>
              </w:rPr>
              <w:t xml:space="preserve">                                                           </w:t>
            </w:r>
          </w:p>
          <w:p w:rsidR="00E2543C" w:rsidRDefault="00E2543C" w:rsidP="00BA1896">
            <w:pPr>
              <w:rPr>
                <w:b/>
                <w:color w:val="365F91" w:themeColor="accent1" w:themeShade="BF"/>
              </w:rPr>
            </w:pPr>
          </w:p>
          <w:p w:rsidR="00E2543C" w:rsidRDefault="00E2543C" w:rsidP="00BA1896">
            <w:pPr>
              <w:rPr>
                <w:b/>
                <w:color w:val="365F91" w:themeColor="accent1" w:themeShade="BF"/>
              </w:rPr>
            </w:pPr>
          </w:p>
          <w:p w:rsidR="00E16988" w:rsidRDefault="00E16988" w:rsidP="00BA1896">
            <w:pPr>
              <w:rPr>
                <w:b/>
                <w:color w:val="365F91" w:themeColor="accent1" w:themeShade="BF"/>
              </w:rPr>
            </w:pPr>
            <w:r w:rsidRPr="00274E07">
              <w:rPr>
                <w:b/>
                <w:color w:val="365F91" w:themeColor="accent1" w:themeShade="BF"/>
              </w:rPr>
              <w:t xml:space="preserve">                </w:t>
            </w:r>
          </w:p>
          <w:p w:rsidR="00E16988" w:rsidRPr="00491A8C" w:rsidRDefault="00E16988" w:rsidP="00F76A4D">
            <w:pPr>
              <w:spacing w:after="120"/>
              <w:jc w:val="center"/>
            </w:pPr>
            <w:r w:rsidRPr="00491A8C">
              <w:rPr>
                <w:b/>
              </w:rPr>
              <w:t xml:space="preserve">Armádní servisní, </w:t>
            </w:r>
            <w:proofErr w:type="spellStart"/>
            <w:proofErr w:type="gramStart"/>
            <w:r w:rsidRPr="00491A8C">
              <w:rPr>
                <w:b/>
              </w:rPr>
              <w:t>p.o</w:t>
            </w:r>
            <w:proofErr w:type="spellEnd"/>
            <w:r w:rsidRPr="00491A8C">
              <w:rPr>
                <w:b/>
              </w:rPr>
              <w:t>.</w:t>
            </w:r>
            <w:proofErr w:type="gramEnd"/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lastRenderedPageBreak/>
              <w:t>Poradce</w:t>
            </w:r>
          </w:p>
        </w:tc>
        <w:tc>
          <w:tcPr>
            <w:tcW w:w="2483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Jméno a příjmení</w:t>
            </w:r>
          </w:p>
        </w:tc>
        <w:tc>
          <w:tcPr>
            <w:tcW w:w="2482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Předmět</w:t>
            </w:r>
          </w:p>
        </w:tc>
        <w:tc>
          <w:tcPr>
            <w:tcW w:w="2483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Odměna v Kč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/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Ing. Jaroslav Trávníček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Účetní a daňové poradenství</w:t>
            </w:r>
          </w:p>
        </w:tc>
        <w:tc>
          <w:tcPr>
            <w:tcW w:w="2483" w:type="dxa"/>
          </w:tcPr>
          <w:p w:rsidR="00E16988" w:rsidRPr="00491A8C" w:rsidRDefault="00E16988" w:rsidP="00BA1896">
            <w:pPr>
              <w:spacing w:before="120"/>
              <w:jc w:val="center"/>
              <w:rPr>
                <w:b/>
                <w:smallCaps/>
              </w:rPr>
            </w:pPr>
            <w:r w:rsidRPr="00491A8C">
              <w:rPr>
                <w:b/>
              </w:rPr>
              <w:t>63</w:t>
            </w:r>
            <w:r>
              <w:rPr>
                <w:b/>
              </w:rPr>
              <w:t> </w:t>
            </w:r>
            <w:r w:rsidRPr="00491A8C">
              <w:rPr>
                <w:b/>
              </w:rPr>
              <w:t>000</w:t>
            </w:r>
            <w:r>
              <w:rPr>
                <w:b/>
              </w:rPr>
              <w:t xml:space="preserve"> Kč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Default="00E16988" w:rsidP="00BA1896">
            <w:pPr>
              <w:rPr>
                <w:b/>
                <w:color w:val="365F91" w:themeColor="accent1" w:themeShade="BF"/>
              </w:rPr>
            </w:pPr>
            <w:r w:rsidRPr="00274E07">
              <w:rPr>
                <w:b/>
                <w:color w:val="365F91" w:themeColor="accent1" w:themeShade="BF"/>
              </w:rPr>
              <w:t xml:space="preserve">                                                                    </w:t>
            </w:r>
          </w:p>
          <w:p w:rsidR="00E16988" w:rsidRPr="00491A8C" w:rsidRDefault="00E16988" w:rsidP="00F76A4D">
            <w:pPr>
              <w:spacing w:after="120"/>
              <w:jc w:val="center"/>
            </w:pPr>
            <w:r w:rsidRPr="00491A8C">
              <w:rPr>
                <w:b/>
              </w:rPr>
              <w:t xml:space="preserve">Vojenská nemocnice Brno, </w:t>
            </w:r>
            <w:proofErr w:type="spellStart"/>
            <w:proofErr w:type="gramStart"/>
            <w:r w:rsidRPr="00491A8C">
              <w:rPr>
                <w:b/>
              </w:rPr>
              <w:t>p.o</w:t>
            </w:r>
            <w:proofErr w:type="spellEnd"/>
            <w:r w:rsidRPr="00491A8C">
              <w:rPr>
                <w:b/>
              </w:rPr>
              <w:t>.</w:t>
            </w:r>
            <w:proofErr w:type="gramEnd"/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Poradce</w:t>
            </w:r>
          </w:p>
        </w:tc>
        <w:tc>
          <w:tcPr>
            <w:tcW w:w="2483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Jméno a příjmení</w:t>
            </w:r>
          </w:p>
        </w:tc>
        <w:tc>
          <w:tcPr>
            <w:tcW w:w="2482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Předmět</w:t>
            </w:r>
          </w:p>
        </w:tc>
        <w:tc>
          <w:tcPr>
            <w:tcW w:w="2483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Odměna v Kč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/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Ing. Šárka Černá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Měsíční rozbory vykázané a uznané zdravotní péče, poradenská služba v oblasti styku se ZP a NIS, kontrola smluvních vztahů a systému správnosti a efektivity vykazování zdravotních výkonů, systém kontroly zdravotnické dokumentace v systému DRG včetně zpětné vazby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363</w:t>
            </w:r>
            <w:r>
              <w:t xml:space="preserve"> </w:t>
            </w:r>
            <w:r w:rsidRPr="00274E07">
              <w:t>000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/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Mgr. Karla Maderová </w:t>
            </w:r>
            <w:proofErr w:type="spellStart"/>
            <w:r w:rsidRPr="00274E07">
              <w:t>Voltnerová</w:t>
            </w:r>
            <w:proofErr w:type="spellEnd"/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Konzultace při řešení účetních a daňových problémů, zpracování daňového přiznání, poradenství v případě legislativních změn v oblasti daňových zákonů, zastupování v daňovém řízení 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15</w:t>
            </w:r>
            <w:r>
              <w:t xml:space="preserve"> </w:t>
            </w:r>
            <w:r w:rsidRPr="00274E07">
              <w:t>600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Pr="00274E07" w:rsidRDefault="00E16988" w:rsidP="00BA1896">
            <w:pPr>
              <w:spacing w:before="120"/>
            </w:pPr>
            <w:r w:rsidRPr="003C4923">
              <w:rPr>
                <w:b/>
              </w:rPr>
              <w:t xml:space="preserve">Celkem vyplaceno </w:t>
            </w:r>
            <w:proofErr w:type="gramStart"/>
            <w:r w:rsidRPr="003C4923">
              <w:rPr>
                <w:b/>
              </w:rPr>
              <w:t xml:space="preserve">poradcům                                                                                    </w:t>
            </w:r>
            <w:r w:rsidRPr="00274E07">
              <w:rPr>
                <w:b/>
              </w:rPr>
              <w:t>378</w:t>
            </w:r>
            <w:r>
              <w:rPr>
                <w:b/>
              </w:rPr>
              <w:t> </w:t>
            </w:r>
            <w:r w:rsidRPr="00274E07">
              <w:rPr>
                <w:b/>
              </w:rPr>
              <w:t>600</w:t>
            </w:r>
            <w:proofErr w:type="gramEnd"/>
            <w:r>
              <w:rPr>
                <w:b/>
              </w:rPr>
              <w:t xml:space="preserve"> Kč</w:t>
            </w:r>
          </w:p>
        </w:tc>
      </w:tr>
    </w:tbl>
    <w:p w:rsidR="00E16988" w:rsidRDefault="00E16988" w:rsidP="00E16988"/>
    <w:p w:rsidR="00E16988" w:rsidRDefault="00E16988" w:rsidP="00E16988"/>
    <w:p w:rsidR="00E16988" w:rsidRDefault="00E16988" w:rsidP="00E16988"/>
    <w:p w:rsidR="00E16988" w:rsidRDefault="00E16988" w:rsidP="00E16988"/>
    <w:p w:rsidR="00E16988" w:rsidRDefault="00E16988" w:rsidP="00E16988"/>
    <w:p w:rsidR="00E2543C" w:rsidRDefault="00E2543C" w:rsidP="00E16988"/>
    <w:p w:rsidR="00E2543C" w:rsidRDefault="00E2543C" w:rsidP="00E16988"/>
    <w:p w:rsidR="00E2543C" w:rsidRDefault="00E2543C" w:rsidP="00E16988"/>
    <w:p w:rsidR="00E2543C" w:rsidRDefault="00E2543C" w:rsidP="00E16988"/>
    <w:p w:rsidR="00E2543C" w:rsidRDefault="00E2543C" w:rsidP="00E16988"/>
    <w:p w:rsidR="00E2543C" w:rsidRDefault="00E2543C" w:rsidP="00E16988"/>
    <w:p w:rsidR="00E16988" w:rsidRPr="00274E07" w:rsidRDefault="00E16988" w:rsidP="00E16988"/>
    <w:p w:rsidR="00E16988" w:rsidRDefault="00E16988" w:rsidP="00E16988">
      <w:pPr>
        <w:jc w:val="center"/>
        <w:rPr>
          <w:b/>
        </w:rPr>
      </w:pPr>
      <w:r w:rsidRPr="00274E07">
        <w:rPr>
          <w:b/>
        </w:rPr>
        <w:t>Poradenské společnosti</w:t>
      </w:r>
      <w:r>
        <w:rPr>
          <w:b/>
        </w:rPr>
        <w:t xml:space="preserve"> </w:t>
      </w:r>
      <w:r w:rsidRPr="00274E07">
        <w:rPr>
          <w:b/>
        </w:rPr>
        <w:t>státních podniků a státních příspěvkových organizací založených</w:t>
      </w:r>
      <w:r>
        <w:rPr>
          <w:b/>
        </w:rPr>
        <w:t xml:space="preserve"> </w:t>
      </w:r>
      <w:r w:rsidRPr="00274E07">
        <w:rPr>
          <w:b/>
        </w:rPr>
        <w:t>a zřízených Ministerstvem obrany</w:t>
      </w:r>
    </w:p>
    <w:p w:rsidR="00E16988" w:rsidRPr="00274E07" w:rsidRDefault="00E16988" w:rsidP="00E16988">
      <w:pPr>
        <w:jc w:val="center"/>
        <w:rPr>
          <w:b/>
        </w:rPr>
      </w:pPr>
    </w:p>
    <w:tbl>
      <w:tblPr>
        <w:tblW w:w="99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2483"/>
        <w:gridCol w:w="2482"/>
        <w:gridCol w:w="2483"/>
      </w:tblGrid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Default="00E16988" w:rsidP="00BA1896">
            <w:pPr>
              <w:jc w:val="center"/>
              <w:rPr>
                <w:b/>
              </w:rPr>
            </w:pPr>
          </w:p>
          <w:p w:rsidR="00E16988" w:rsidRPr="009D0628" w:rsidRDefault="00E16988" w:rsidP="00F76A4D">
            <w:pPr>
              <w:spacing w:after="120"/>
              <w:jc w:val="center"/>
            </w:pPr>
            <w:r w:rsidRPr="009D0628">
              <w:rPr>
                <w:b/>
              </w:rPr>
              <w:t xml:space="preserve">Vojenský technický ústav, </w:t>
            </w:r>
            <w:proofErr w:type="spellStart"/>
            <w:proofErr w:type="gramStart"/>
            <w:r w:rsidRPr="009D0628">
              <w:rPr>
                <w:b/>
              </w:rPr>
              <w:t>s.p</w:t>
            </w:r>
            <w:proofErr w:type="spellEnd"/>
            <w:r w:rsidRPr="009D0628">
              <w:rPr>
                <w:b/>
              </w:rPr>
              <w:t>.</w:t>
            </w:r>
            <w:proofErr w:type="gramEnd"/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Název</w:t>
            </w:r>
          </w:p>
        </w:tc>
        <w:tc>
          <w:tcPr>
            <w:tcW w:w="2483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Předmět činnosti</w:t>
            </w:r>
          </w:p>
        </w:tc>
        <w:tc>
          <w:tcPr>
            <w:tcW w:w="2482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Služby</w:t>
            </w:r>
          </w:p>
        </w:tc>
        <w:tc>
          <w:tcPr>
            <w:tcW w:w="2483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Odměna v Kč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GENERALS, s.r.o.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Poradenství v otázkách mezinárodní bezpečnosti, bezpečnostních rizik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Poradenské služby v oblasti řešení strategických projektů</w:t>
            </w:r>
          </w:p>
        </w:tc>
        <w:tc>
          <w:tcPr>
            <w:tcW w:w="2483" w:type="dxa"/>
          </w:tcPr>
          <w:p w:rsidR="00E16988" w:rsidRPr="00C54F4E" w:rsidRDefault="00E16988" w:rsidP="00BA1896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C54F4E">
              <w:rPr>
                <w:b/>
              </w:rPr>
              <w:t>258</w:t>
            </w:r>
            <w:r>
              <w:rPr>
                <w:b/>
              </w:rPr>
              <w:t> </w:t>
            </w:r>
            <w:r w:rsidRPr="00C54F4E">
              <w:rPr>
                <w:b/>
              </w:rPr>
              <w:t>335</w:t>
            </w:r>
            <w:r>
              <w:rPr>
                <w:b/>
              </w:rPr>
              <w:t xml:space="preserve"> Kč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Default="00E16988" w:rsidP="00BA1896">
            <w:pPr>
              <w:jc w:val="center"/>
              <w:rPr>
                <w:b/>
              </w:rPr>
            </w:pPr>
          </w:p>
          <w:p w:rsidR="00E16988" w:rsidRPr="009D0628" w:rsidRDefault="00E16988" w:rsidP="00F76A4D">
            <w:pPr>
              <w:spacing w:after="120"/>
              <w:jc w:val="center"/>
            </w:pPr>
            <w:r w:rsidRPr="009D0628">
              <w:rPr>
                <w:b/>
              </w:rPr>
              <w:t xml:space="preserve">Vojenské lesy a statky ČR, </w:t>
            </w:r>
            <w:proofErr w:type="spellStart"/>
            <w:proofErr w:type="gramStart"/>
            <w:r w:rsidRPr="009D0628">
              <w:rPr>
                <w:b/>
              </w:rPr>
              <w:t>s.p</w:t>
            </w:r>
            <w:proofErr w:type="spellEnd"/>
            <w:r w:rsidRPr="009D0628">
              <w:rPr>
                <w:b/>
              </w:rPr>
              <w:t>.</w:t>
            </w:r>
            <w:proofErr w:type="gramEnd"/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Název</w:t>
            </w:r>
          </w:p>
        </w:tc>
        <w:tc>
          <w:tcPr>
            <w:tcW w:w="2483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Předmět činnosti</w:t>
            </w:r>
          </w:p>
        </w:tc>
        <w:tc>
          <w:tcPr>
            <w:tcW w:w="2482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Služby</w:t>
            </w:r>
          </w:p>
        </w:tc>
        <w:tc>
          <w:tcPr>
            <w:tcW w:w="2483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Odměna v Kč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  <w:vAlign w:val="bottom"/>
          </w:tcPr>
          <w:p w:rsidR="00E16988" w:rsidRPr="00274E07" w:rsidRDefault="00E16988" w:rsidP="00BA1896">
            <w:pPr>
              <w:spacing w:before="120"/>
              <w:ind w:left="85" w:right="-91"/>
              <w:rPr>
                <w:rFonts w:eastAsia="Calibri"/>
                <w:color w:val="000000"/>
              </w:rPr>
            </w:pPr>
            <w:r w:rsidRPr="00274E07">
              <w:rPr>
                <w:rFonts w:eastAsia="Calibri"/>
                <w:color w:val="000000"/>
              </w:rPr>
              <w:t>Rybářské sdružení ČR</w:t>
            </w:r>
          </w:p>
        </w:tc>
        <w:tc>
          <w:tcPr>
            <w:tcW w:w="2483" w:type="dxa"/>
            <w:vAlign w:val="bottom"/>
          </w:tcPr>
          <w:p w:rsidR="00E16988" w:rsidRPr="00274E07" w:rsidRDefault="00E16988" w:rsidP="00BA1896">
            <w:pPr>
              <w:spacing w:before="120"/>
              <w:ind w:left="85" w:right="-91"/>
              <w:rPr>
                <w:rFonts w:eastAsia="Calibri"/>
                <w:color w:val="000000"/>
              </w:rPr>
            </w:pPr>
            <w:r w:rsidRPr="00274E07">
              <w:rPr>
                <w:rFonts w:eastAsia="Calibri"/>
                <w:color w:val="000000"/>
              </w:rPr>
              <w:t>poradenství</w:t>
            </w:r>
          </w:p>
        </w:tc>
        <w:tc>
          <w:tcPr>
            <w:tcW w:w="2482" w:type="dxa"/>
            <w:vAlign w:val="bottom"/>
          </w:tcPr>
          <w:p w:rsidR="00E16988" w:rsidRPr="00274E07" w:rsidRDefault="00E16988" w:rsidP="00BA1896">
            <w:pPr>
              <w:spacing w:before="120"/>
              <w:ind w:left="85" w:right="-91"/>
              <w:rPr>
                <w:rFonts w:eastAsia="Calibri"/>
                <w:color w:val="000000"/>
              </w:rPr>
            </w:pPr>
            <w:r w:rsidRPr="00274E07">
              <w:rPr>
                <w:rFonts w:eastAsia="Calibri"/>
                <w:color w:val="000000"/>
              </w:rPr>
              <w:t>poradenství</w:t>
            </w:r>
          </w:p>
        </w:tc>
        <w:tc>
          <w:tcPr>
            <w:tcW w:w="2483" w:type="dxa"/>
            <w:vAlign w:val="bottom"/>
          </w:tcPr>
          <w:p w:rsidR="00E16988" w:rsidRPr="00274E07" w:rsidRDefault="00E16988" w:rsidP="00BA1896">
            <w:pPr>
              <w:spacing w:before="120"/>
              <w:ind w:left="85" w:right="-91"/>
              <w:jc w:val="center"/>
              <w:rPr>
                <w:rFonts w:eastAsia="Calibri"/>
                <w:color w:val="000000"/>
              </w:rPr>
            </w:pPr>
            <w:r w:rsidRPr="00274E07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274E07">
              <w:rPr>
                <w:rFonts w:eastAsia="Calibri"/>
                <w:color w:val="000000"/>
              </w:rPr>
              <w:t>000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  <w:vAlign w:val="bottom"/>
          </w:tcPr>
          <w:p w:rsidR="00E16988" w:rsidRPr="00274E07" w:rsidRDefault="00E16988" w:rsidP="00BA1896">
            <w:pPr>
              <w:spacing w:before="120"/>
              <w:ind w:left="85" w:right="-91"/>
              <w:rPr>
                <w:rFonts w:eastAsia="Calibri"/>
                <w:color w:val="000000"/>
              </w:rPr>
            </w:pPr>
            <w:proofErr w:type="spellStart"/>
            <w:r w:rsidRPr="00274E07">
              <w:rPr>
                <w:rFonts w:eastAsia="Calibri"/>
                <w:color w:val="000000"/>
              </w:rPr>
              <w:t>Interexpert</w:t>
            </w:r>
            <w:proofErr w:type="spellEnd"/>
            <w:r w:rsidRPr="00274E07">
              <w:rPr>
                <w:rFonts w:eastAsia="Calibri"/>
                <w:color w:val="000000"/>
              </w:rPr>
              <w:t xml:space="preserve"> Bohemia s.r.o.</w:t>
            </w:r>
          </w:p>
        </w:tc>
        <w:tc>
          <w:tcPr>
            <w:tcW w:w="2483" w:type="dxa"/>
            <w:vAlign w:val="bottom"/>
          </w:tcPr>
          <w:p w:rsidR="00E16988" w:rsidRPr="00274E07" w:rsidRDefault="00E16988" w:rsidP="00BA1896">
            <w:pPr>
              <w:spacing w:before="120"/>
              <w:ind w:left="85" w:right="-91"/>
              <w:rPr>
                <w:rFonts w:eastAsia="Calibri"/>
                <w:color w:val="000000"/>
              </w:rPr>
            </w:pPr>
            <w:r w:rsidRPr="00274E07">
              <w:rPr>
                <w:rFonts w:eastAsia="Calibri"/>
                <w:color w:val="000000"/>
              </w:rPr>
              <w:t>audit, poradenství</w:t>
            </w:r>
          </w:p>
        </w:tc>
        <w:tc>
          <w:tcPr>
            <w:tcW w:w="2482" w:type="dxa"/>
            <w:vAlign w:val="bottom"/>
          </w:tcPr>
          <w:p w:rsidR="00E16988" w:rsidRPr="00274E07" w:rsidRDefault="00E16988" w:rsidP="00BA1896">
            <w:pPr>
              <w:spacing w:before="120"/>
              <w:ind w:left="85" w:right="-91"/>
              <w:rPr>
                <w:rFonts w:eastAsia="Calibri"/>
                <w:color w:val="000000"/>
              </w:rPr>
            </w:pPr>
            <w:r w:rsidRPr="00274E07">
              <w:rPr>
                <w:rFonts w:eastAsia="Calibri"/>
                <w:color w:val="000000"/>
              </w:rPr>
              <w:t>poradenství, dohlídky</w:t>
            </w:r>
          </w:p>
        </w:tc>
        <w:tc>
          <w:tcPr>
            <w:tcW w:w="2483" w:type="dxa"/>
            <w:vAlign w:val="bottom"/>
          </w:tcPr>
          <w:p w:rsidR="00E16988" w:rsidRPr="00274E07" w:rsidRDefault="00E16988" w:rsidP="00BA1896">
            <w:pPr>
              <w:spacing w:before="120"/>
              <w:ind w:left="85" w:right="-91"/>
              <w:jc w:val="center"/>
              <w:rPr>
                <w:rFonts w:eastAsia="Calibri"/>
                <w:color w:val="000000"/>
              </w:rPr>
            </w:pPr>
            <w:r w:rsidRPr="00274E07">
              <w:rPr>
                <w:color w:val="000000"/>
              </w:rPr>
              <w:t>265</w:t>
            </w:r>
            <w:r>
              <w:rPr>
                <w:color w:val="000000"/>
              </w:rPr>
              <w:t xml:space="preserve"> </w:t>
            </w:r>
            <w:r w:rsidRPr="00274E07">
              <w:rPr>
                <w:color w:val="000000"/>
              </w:rPr>
              <w:t>000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  <w:vAlign w:val="bottom"/>
          </w:tcPr>
          <w:p w:rsidR="00E16988" w:rsidRPr="00274E07" w:rsidRDefault="00E16988" w:rsidP="00BA1896">
            <w:pPr>
              <w:spacing w:before="120"/>
              <w:ind w:left="85" w:right="-91"/>
              <w:rPr>
                <w:rFonts w:eastAsia="Calibri"/>
                <w:color w:val="000000"/>
              </w:rPr>
            </w:pPr>
            <w:proofErr w:type="spellStart"/>
            <w:r w:rsidRPr="00274E07">
              <w:rPr>
                <w:rFonts w:eastAsia="Calibri"/>
                <w:color w:val="000000"/>
              </w:rPr>
              <w:t>Petrisk</w:t>
            </w:r>
            <w:proofErr w:type="spellEnd"/>
            <w:r w:rsidRPr="00274E07">
              <w:rPr>
                <w:rFonts w:eastAsia="Calibri"/>
                <w:color w:val="000000"/>
              </w:rPr>
              <w:t xml:space="preserve"> International a.s.</w:t>
            </w:r>
          </w:p>
        </w:tc>
        <w:tc>
          <w:tcPr>
            <w:tcW w:w="2483" w:type="dxa"/>
            <w:vAlign w:val="bottom"/>
          </w:tcPr>
          <w:p w:rsidR="00E16988" w:rsidRPr="00274E07" w:rsidRDefault="00E16988" w:rsidP="00BA1896">
            <w:pPr>
              <w:spacing w:before="120"/>
              <w:ind w:left="85" w:right="-91"/>
              <w:rPr>
                <w:rFonts w:eastAsia="Calibri"/>
                <w:color w:val="000000"/>
              </w:rPr>
            </w:pPr>
            <w:proofErr w:type="gramStart"/>
            <w:r w:rsidRPr="00274E07">
              <w:rPr>
                <w:rFonts w:eastAsia="Calibri"/>
                <w:color w:val="000000"/>
              </w:rPr>
              <w:t xml:space="preserve">zprostřed. a </w:t>
            </w:r>
            <w:proofErr w:type="spellStart"/>
            <w:r w:rsidRPr="00274E07">
              <w:rPr>
                <w:rFonts w:eastAsia="Calibri"/>
                <w:color w:val="000000"/>
              </w:rPr>
              <w:t>spr</w:t>
            </w:r>
            <w:proofErr w:type="gramEnd"/>
            <w:r w:rsidRPr="00274E07">
              <w:rPr>
                <w:rFonts w:eastAsia="Calibri"/>
                <w:color w:val="000000"/>
              </w:rPr>
              <w:t>.poj</w:t>
            </w:r>
            <w:proofErr w:type="spellEnd"/>
            <w:r w:rsidRPr="00274E07">
              <w:rPr>
                <w:rFonts w:eastAsia="Calibri"/>
                <w:color w:val="000000"/>
              </w:rPr>
              <w:t>.</w:t>
            </w:r>
          </w:p>
        </w:tc>
        <w:tc>
          <w:tcPr>
            <w:tcW w:w="2482" w:type="dxa"/>
            <w:vAlign w:val="bottom"/>
          </w:tcPr>
          <w:p w:rsidR="00E16988" w:rsidRPr="00274E07" w:rsidRDefault="00E16988" w:rsidP="00BA1896">
            <w:pPr>
              <w:spacing w:before="120"/>
              <w:ind w:left="85" w:right="-91"/>
              <w:rPr>
                <w:rFonts w:eastAsia="Calibri"/>
                <w:color w:val="000000"/>
              </w:rPr>
            </w:pPr>
            <w:r w:rsidRPr="00274E07">
              <w:rPr>
                <w:rFonts w:eastAsia="Calibri"/>
                <w:color w:val="000000"/>
              </w:rPr>
              <w:t>poradenství</w:t>
            </w:r>
          </w:p>
        </w:tc>
        <w:tc>
          <w:tcPr>
            <w:tcW w:w="2483" w:type="dxa"/>
            <w:vAlign w:val="bottom"/>
          </w:tcPr>
          <w:p w:rsidR="00E16988" w:rsidRPr="00274E07" w:rsidRDefault="00E16988" w:rsidP="00BA1896">
            <w:pPr>
              <w:spacing w:before="120"/>
              <w:ind w:left="85" w:right="-91"/>
              <w:jc w:val="center"/>
              <w:rPr>
                <w:rFonts w:eastAsia="Calibri"/>
                <w:color w:val="000000"/>
              </w:rPr>
            </w:pPr>
            <w:r w:rsidRPr="00274E07">
              <w:rPr>
                <w:rFonts w:eastAsia="Calibri"/>
                <w:color w:val="000000"/>
              </w:rPr>
              <w:t>70</w:t>
            </w:r>
            <w:r>
              <w:rPr>
                <w:rFonts w:eastAsia="Calibri"/>
                <w:color w:val="000000"/>
              </w:rPr>
              <w:t xml:space="preserve"> </w:t>
            </w:r>
            <w:r w:rsidRPr="00274E07">
              <w:rPr>
                <w:rFonts w:eastAsia="Calibri"/>
                <w:color w:val="000000"/>
              </w:rPr>
              <w:t>000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Pr="009D0628" w:rsidRDefault="00E16988" w:rsidP="00BA1896">
            <w:pPr>
              <w:spacing w:before="120"/>
              <w:rPr>
                <w:b/>
              </w:rPr>
            </w:pPr>
            <w:r w:rsidRPr="009D0628">
              <w:rPr>
                <w:b/>
              </w:rPr>
              <w:t xml:space="preserve">Celkem vyplaceno poradenským </w:t>
            </w:r>
            <w:proofErr w:type="gramStart"/>
            <w:r w:rsidRPr="009D0628">
              <w:rPr>
                <w:b/>
              </w:rPr>
              <w:t xml:space="preserve">společnostem                                                  </w:t>
            </w:r>
            <w:r>
              <w:rPr>
                <w:b/>
              </w:rPr>
              <w:t xml:space="preserve">  </w:t>
            </w:r>
            <w:r w:rsidRPr="009D0628">
              <w:rPr>
                <w:b/>
              </w:rPr>
              <w:t xml:space="preserve">     339</w:t>
            </w:r>
            <w:r>
              <w:rPr>
                <w:b/>
              </w:rPr>
              <w:t> </w:t>
            </w:r>
            <w:r w:rsidRPr="009D0628">
              <w:rPr>
                <w:b/>
              </w:rPr>
              <w:t>000</w:t>
            </w:r>
            <w:proofErr w:type="gramEnd"/>
            <w:r>
              <w:rPr>
                <w:b/>
              </w:rPr>
              <w:t xml:space="preserve"> Kč</w:t>
            </w:r>
            <w:r w:rsidRPr="009D0628">
              <w:rPr>
                <w:b/>
              </w:rPr>
              <w:t xml:space="preserve">                                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Default="00E16988" w:rsidP="00BA1896">
            <w:pPr>
              <w:jc w:val="center"/>
              <w:rPr>
                <w:b/>
              </w:rPr>
            </w:pPr>
          </w:p>
          <w:p w:rsidR="00E16988" w:rsidRPr="009D0628" w:rsidRDefault="00E16988" w:rsidP="00F76A4D">
            <w:pPr>
              <w:spacing w:after="120"/>
              <w:jc w:val="center"/>
            </w:pPr>
            <w:r w:rsidRPr="009D0628">
              <w:rPr>
                <w:b/>
              </w:rPr>
              <w:t xml:space="preserve">VOP CZ, </w:t>
            </w:r>
            <w:proofErr w:type="spellStart"/>
            <w:proofErr w:type="gramStart"/>
            <w:r w:rsidRPr="009D0628">
              <w:rPr>
                <w:b/>
              </w:rPr>
              <w:t>s.p</w:t>
            </w:r>
            <w:proofErr w:type="spellEnd"/>
            <w:r w:rsidRPr="009D0628">
              <w:rPr>
                <w:b/>
              </w:rPr>
              <w:t>.</w:t>
            </w:r>
            <w:proofErr w:type="gramEnd"/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Název</w:t>
            </w:r>
          </w:p>
        </w:tc>
        <w:tc>
          <w:tcPr>
            <w:tcW w:w="2483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Předmět činnosti</w:t>
            </w:r>
          </w:p>
        </w:tc>
        <w:tc>
          <w:tcPr>
            <w:tcW w:w="2482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Služby</w:t>
            </w:r>
          </w:p>
        </w:tc>
        <w:tc>
          <w:tcPr>
            <w:tcW w:w="2483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Odměna v Kč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API-Akademie produktivity, Slaný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Poradenství k výrobnímu procesu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Optimalizace výroby, produktu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786</w:t>
            </w:r>
            <w:r>
              <w:t xml:space="preserve"> </w:t>
            </w:r>
            <w:r w:rsidRPr="00274E07">
              <w:t>520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proofErr w:type="spellStart"/>
            <w:r w:rsidRPr="00274E07">
              <w:t>BanCon</w:t>
            </w:r>
            <w:proofErr w:type="spellEnd"/>
            <w:r w:rsidRPr="00274E07">
              <w:t>, s.r.o.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Poradenská a konzultační činnost v oblasti informačních systémů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Datová analýza skladových zásob a průběžné doby výroby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72</w:t>
            </w:r>
            <w:r>
              <w:t xml:space="preserve"> </w:t>
            </w:r>
            <w:r w:rsidRPr="00274E07">
              <w:t>000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Pr="00274E07" w:rsidRDefault="00E16988" w:rsidP="00BA1896">
            <w:pPr>
              <w:spacing w:before="120"/>
              <w:rPr>
                <w:bCs/>
                <w:color w:val="000000"/>
              </w:rPr>
            </w:pPr>
            <w:r w:rsidRPr="00274E07">
              <w:t xml:space="preserve">Celkem vyplaceno poradenským </w:t>
            </w:r>
            <w:proofErr w:type="gramStart"/>
            <w:r w:rsidRPr="00274E07">
              <w:t xml:space="preserve">společnostem                                                         </w:t>
            </w:r>
            <w:r>
              <w:t xml:space="preserve"> </w:t>
            </w:r>
            <w:r w:rsidRPr="00274E07">
              <w:t xml:space="preserve">  </w:t>
            </w:r>
            <w:r w:rsidRPr="00274E07">
              <w:rPr>
                <w:b/>
              </w:rPr>
              <w:t>858</w:t>
            </w:r>
            <w:r>
              <w:rPr>
                <w:b/>
              </w:rPr>
              <w:t xml:space="preserve"> </w:t>
            </w:r>
            <w:r w:rsidRPr="00274E07">
              <w:rPr>
                <w:b/>
              </w:rPr>
              <w:t>520</w:t>
            </w:r>
            <w:proofErr w:type="gramEnd"/>
            <w:r>
              <w:rPr>
                <w:b/>
              </w:rPr>
              <w:t xml:space="preserve"> Kč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Default="00E16988" w:rsidP="00041096">
            <w:pPr>
              <w:rPr>
                <w:b/>
              </w:rPr>
            </w:pPr>
          </w:p>
          <w:p w:rsidR="00E16988" w:rsidRPr="009D0628" w:rsidRDefault="00E16988" w:rsidP="00F76A4D">
            <w:pPr>
              <w:spacing w:after="120"/>
              <w:jc w:val="center"/>
            </w:pPr>
            <w:r w:rsidRPr="009D0628">
              <w:rPr>
                <w:b/>
              </w:rPr>
              <w:t xml:space="preserve">LOM PRAHA, </w:t>
            </w:r>
            <w:proofErr w:type="spellStart"/>
            <w:proofErr w:type="gramStart"/>
            <w:r w:rsidRPr="009D0628">
              <w:rPr>
                <w:b/>
              </w:rPr>
              <w:t>s.p</w:t>
            </w:r>
            <w:proofErr w:type="spellEnd"/>
            <w:r w:rsidRPr="009D0628">
              <w:rPr>
                <w:b/>
              </w:rPr>
              <w:t>.</w:t>
            </w:r>
            <w:proofErr w:type="gramEnd"/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4C231C" w:rsidRDefault="00E16988" w:rsidP="00BA1896">
            <w:pPr>
              <w:spacing w:before="120"/>
              <w:jc w:val="center"/>
              <w:rPr>
                <w:i/>
              </w:rPr>
            </w:pPr>
            <w:r w:rsidRPr="004C231C">
              <w:rPr>
                <w:i/>
              </w:rPr>
              <w:t>Název</w:t>
            </w:r>
          </w:p>
        </w:tc>
        <w:tc>
          <w:tcPr>
            <w:tcW w:w="2483" w:type="dxa"/>
          </w:tcPr>
          <w:p w:rsidR="00E16988" w:rsidRPr="004C231C" w:rsidRDefault="00E16988" w:rsidP="00BA1896">
            <w:pPr>
              <w:spacing w:before="120"/>
              <w:jc w:val="center"/>
              <w:rPr>
                <w:i/>
              </w:rPr>
            </w:pPr>
            <w:r w:rsidRPr="004C231C">
              <w:rPr>
                <w:i/>
              </w:rPr>
              <w:t>Předmět činnosti</w:t>
            </w:r>
          </w:p>
        </w:tc>
        <w:tc>
          <w:tcPr>
            <w:tcW w:w="2482" w:type="dxa"/>
          </w:tcPr>
          <w:p w:rsidR="00E16988" w:rsidRPr="004C231C" w:rsidRDefault="00E16988" w:rsidP="00BA1896">
            <w:pPr>
              <w:spacing w:before="120"/>
              <w:jc w:val="center"/>
              <w:rPr>
                <w:i/>
              </w:rPr>
            </w:pPr>
            <w:r w:rsidRPr="004C231C">
              <w:rPr>
                <w:i/>
              </w:rPr>
              <w:t>Služby</w:t>
            </w:r>
          </w:p>
        </w:tc>
        <w:tc>
          <w:tcPr>
            <w:tcW w:w="2483" w:type="dxa"/>
          </w:tcPr>
          <w:p w:rsidR="00E16988" w:rsidRPr="004C231C" w:rsidRDefault="00E16988" w:rsidP="00BA1896">
            <w:pPr>
              <w:spacing w:before="120"/>
              <w:jc w:val="center"/>
              <w:rPr>
                <w:i/>
              </w:rPr>
            </w:pPr>
            <w:r w:rsidRPr="004C231C">
              <w:rPr>
                <w:i/>
              </w:rPr>
              <w:t>Odměna v Kč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PAMCO INT. a.s.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Služby neuvedené v přílohách 1 až 3 ŽZ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Konzultační služby – africký trh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565</w:t>
            </w:r>
            <w:r>
              <w:t xml:space="preserve"> </w:t>
            </w:r>
            <w:r w:rsidRPr="00274E07">
              <w:t>947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Globus </w:t>
            </w:r>
            <w:proofErr w:type="spellStart"/>
            <w:r w:rsidRPr="00274E07">
              <w:t>Engineering</w:t>
            </w:r>
            <w:proofErr w:type="spellEnd"/>
            <w:r w:rsidRPr="00274E07">
              <w:t xml:space="preserve"> FZC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Konzultace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Konzultační </w:t>
            </w:r>
            <w:proofErr w:type="gramStart"/>
            <w:r w:rsidRPr="00274E07">
              <w:t>služby</w:t>
            </w:r>
            <w:proofErr w:type="gramEnd"/>
            <w:r w:rsidRPr="00274E07">
              <w:t xml:space="preserve"> –</w:t>
            </w:r>
            <w:proofErr w:type="gramStart"/>
            <w:r w:rsidRPr="00274E07">
              <w:t>východoasijský</w:t>
            </w:r>
            <w:proofErr w:type="gramEnd"/>
            <w:r w:rsidRPr="00274E07">
              <w:t xml:space="preserve"> trh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458</w:t>
            </w:r>
            <w:r>
              <w:t xml:space="preserve"> </w:t>
            </w:r>
            <w:r w:rsidRPr="00274E07">
              <w:t>742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autoSpaceDE w:val="0"/>
              <w:autoSpaceDN w:val="0"/>
              <w:adjustRightInd w:val="0"/>
              <w:spacing w:before="120"/>
            </w:pPr>
            <w:r w:rsidRPr="00274E07">
              <w:t xml:space="preserve">Národní agentura pro </w:t>
            </w:r>
            <w:proofErr w:type="spellStart"/>
            <w:proofErr w:type="gramStart"/>
            <w:r w:rsidRPr="00274E07">
              <w:t>dotace,s.</w:t>
            </w:r>
            <w:proofErr w:type="gramEnd"/>
            <w:r w:rsidRPr="00274E07">
              <w:t>r.o</w:t>
            </w:r>
            <w:proofErr w:type="spellEnd"/>
            <w:r w:rsidRPr="00274E07">
              <w:t>.</w:t>
            </w:r>
          </w:p>
          <w:p w:rsidR="00E16988" w:rsidRPr="00274E07" w:rsidRDefault="00E16988" w:rsidP="00BA1896">
            <w:pPr>
              <w:spacing w:before="120"/>
            </w:pP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lastRenderedPageBreak/>
              <w:t>Služby neuvedené v přílohách 1 až 3 ŽZ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autoSpaceDE w:val="0"/>
              <w:autoSpaceDN w:val="0"/>
              <w:adjustRightInd w:val="0"/>
              <w:spacing w:before="120"/>
            </w:pPr>
            <w:r w:rsidRPr="00274E07">
              <w:t>Poradenství ohledně žádosti o grant EHP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60</w:t>
            </w:r>
            <w:r>
              <w:t xml:space="preserve"> </w:t>
            </w:r>
            <w:r w:rsidRPr="00274E07">
              <w:t>500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lastRenderedPageBreak/>
              <w:t>BK AUDIT spol. s r.o.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autoSpaceDE w:val="0"/>
              <w:autoSpaceDN w:val="0"/>
              <w:adjustRightInd w:val="0"/>
              <w:spacing w:before="120"/>
            </w:pPr>
            <w:r w:rsidRPr="00274E07">
              <w:t>Činnost účetních poradců, vedení účetnictví, daňové evidence, poradenská a</w:t>
            </w:r>
          </w:p>
          <w:p w:rsidR="00E16988" w:rsidRPr="00274E07" w:rsidRDefault="00E16988" w:rsidP="00BA1896">
            <w:pPr>
              <w:autoSpaceDE w:val="0"/>
              <w:autoSpaceDN w:val="0"/>
              <w:adjustRightInd w:val="0"/>
              <w:spacing w:before="120"/>
            </w:pPr>
            <w:r w:rsidRPr="00274E07">
              <w:t>konzultační činnost, zpracování odborných studií a posudků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Účetní a daňové poradenství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10</w:t>
            </w:r>
            <w:r>
              <w:t xml:space="preserve"> </w:t>
            </w:r>
            <w:r w:rsidRPr="00274E07">
              <w:t>000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Pr="009D0628" w:rsidRDefault="00E16988" w:rsidP="00BA1896">
            <w:pPr>
              <w:spacing w:before="120"/>
              <w:rPr>
                <w:b/>
              </w:rPr>
            </w:pPr>
            <w:r w:rsidRPr="009D0628">
              <w:rPr>
                <w:b/>
              </w:rPr>
              <w:t xml:space="preserve">Celkem vyplaceno poradenským </w:t>
            </w:r>
            <w:proofErr w:type="gramStart"/>
            <w:r w:rsidRPr="009D0628">
              <w:rPr>
                <w:b/>
              </w:rPr>
              <w:t xml:space="preserve">společnostem                                                 </w:t>
            </w:r>
            <w:r>
              <w:rPr>
                <w:b/>
              </w:rPr>
              <w:t xml:space="preserve">  </w:t>
            </w:r>
            <w:r w:rsidRPr="009D0628">
              <w:rPr>
                <w:b/>
              </w:rPr>
              <w:t xml:space="preserve">   1</w:t>
            </w:r>
            <w:r>
              <w:rPr>
                <w:b/>
              </w:rPr>
              <w:t xml:space="preserve"> </w:t>
            </w:r>
            <w:r w:rsidRPr="009D0628">
              <w:rPr>
                <w:b/>
              </w:rPr>
              <w:t>095</w:t>
            </w:r>
            <w:r>
              <w:rPr>
                <w:b/>
              </w:rPr>
              <w:t xml:space="preserve"> </w:t>
            </w:r>
            <w:r w:rsidRPr="009D0628">
              <w:rPr>
                <w:b/>
              </w:rPr>
              <w:t>1</w:t>
            </w:r>
            <w:r>
              <w:rPr>
                <w:b/>
              </w:rPr>
              <w:t>89</w:t>
            </w:r>
            <w:proofErr w:type="gramEnd"/>
            <w:r>
              <w:rPr>
                <w:b/>
              </w:rPr>
              <w:t xml:space="preserve"> Kč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Default="00E16988" w:rsidP="00BA1896">
            <w:pPr>
              <w:jc w:val="center"/>
              <w:rPr>
                <w:b/>
                <w:color w:val="C00000"/>
              </w:rPr>
            </w:pPr>
          </w:p>
          <w:p w:rsidR="00E16988" w:rsidRPr="009D0628" w:rsidRDefault="00E16988" w:rsidP="00F76A4D">
            <w:pPr>
              <w:spacing w:after="120"/>
              <w:jc w:val="center"/>
            </w:pPr>
            <w:r w:rsidRPr="009D0628">
              <w:rPr>
                <w:b/>
              </w:rPr>
              <w:t xml:space="preserve">Ústřední vojenská nemocnice – Vojenská fakultní nemocnice Praha, </w:t>
            </w:r>
            <w:proofErr w:type="spellStart"/>
            <w:proofErr w:type="gramStart"/>
            <w:r w:rsidRPr="009D0628">
              <w:rPr>
                <w:b/>
              </w:rPr>
              <w:t>p.o</w:t>
            </w:r>
            <w:proofErr w:type="spellEnd"/>
            <w:r w:rsidRPr="009D0628">
              <w:rPr>
                <w:b/>
              </w:rPr>
              <w:t>.</w:t>
            </w:r>
            <w:proofErr w:type="gramEnd"/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Název</w:t>
            </w:r>
          </w:p>
        </w:tc>
        <w:tc>
          <w:tcPr>
            <w:tcW w:w="2483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Předmět činnosti</w:t>
            </w:r>
          </w:p>
        </w:tc>
        <w:tc>
          <w:tcPr>
            <w:tcW w:w="2482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Služby</w:t>
            </w:r>
          </w:p>
        </w:tc>
        <w:tc>
          <w:tcPr>
            <w:tcW w:w="2483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Odměna v Kč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b/>
              </w:rPr>
            </w:pPr>
            <w:proofErr w:type="spellStart"/>
            <w:r w:rsidRPr="00274E07">
              <w:rPr>
                <w:color w:val="000000"/>
              </w:rPr>
              <w:t>Ecovis</w:t>
            </w:r>
            <w:proofErr w:type="spellEnd"/>
            <w:r w:rsidRPr="00274E07">
              <w:rPr>
                <w:color w:val="000000"/>
              </w:rPr>
              <w:t xml:space="preserve"> CBC Tax s.r.o.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daňové poradenství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daňové poradenství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6</w:t>
            </w:r>
            <w:r>
              <w:t xml:space="preserve"> </w:t>
            </w:r>
            <w:r w:rsidRPr="00274E07">
              <w:t>680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color w:val="000000"/>
              </w:rPr>
            </w:pPr>
            <w:proofErr w:type="gramStart"/>
            <w:r w:rsidRPr="00274E07">
              <w:rPr>
                <w:color w:val="000000"/>
              </w:rPr>
              <w:t>M.H.</w:t>
            </w:r>
            <w:proofErr w:type="gramEnd"/>
            <w:r w:rsidRPr="00274E07">
              <w:rPr>
                <w:color w:val="000000"/>
              </w:rPr>
              <w:t xml:space="preserve">M </w:t>
            </w:r>
            <w:proofErr w:type="spellStart"/>
            <w:r w:rsidRPr="00274E07">
              <w:rPr>
                <w:color w:val="000000"/>
              </w:rPr>
              <w:t>Consulting</w:t>
            </w:r>
            <w:proofErr w:type="spellEnd"/>
            <w:r w:rsidRPr="00274E07">
              <w:rPr>
                <w:color w:val="000000"/>
              </w:rPr>
              <w:t xml:space="preserve"> s.r.o.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poradenství poskytování zdravotní péče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poradenství poskytování zdravotní péče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162</w:t>
            </w:r>
            <w:r>
              <w:t xml:space="preserve"> </w:t>
            </w:r>
            <w:r w:rsidRPr="00274E07">
              <w:t>140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color w:val="000000"/>
              </w:rPr>
            </w:pPr>
            <w:proofErr w:type="spellStart"/>
            <w:r w:rsidRPr="00274E07">
              <w:rPr>
                <w:color w:val="000000"/>
              </w:rPr>
              <w:t>Bureau</w:t>
            </w:r>
            <w:proofErr w:type="spellEnd"/>
            <w:r w:rsidRPr="00274E07">
              <w:rPr>
                <w:color w:val="000000"/>
              </w:rPr>
              <w:t xml:space="preserve"> </w:t>
            </w:r>
            <w:proofErr w:type="spellStart"/>
            <w:r w:rsidRPr="00274E07">
              <w:rPr>
                <w:color w:val="000000"/>
              </w:rPr>
              <w:t>Veritas</w:t>
            </w:r>
            <w:proofErr w:type="spellEnd"/>
            <w:r w:rsidRPr="00274E07">
              <w:rPr>
                <w:color w:val="000000"/>
              </w:rPr>
              <w:t xml:space="preserve"> Czech </w:t>
            </w:r>
            <w:proofErr w:type="spellStart"/>
            <w:r w:rsidRPr="00274E07">
              <w:rPr>
                <w:color w:val="000000"/>
              </w:rPr>
              <w:t>republic</w:t>
            </w:r>
            <w:proofErr w:type="spellEnd"/>
            <w:r w:rsidRPr="00274E07">
              <w:rPr>
                <w:color w:val="000000"/>
              </w:rPr>
              <w:t>, spol. s r.o.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rPr>
                <w:color w:val="000000"/>
              </w:rPr>
            </w:pPr>
            <w:r w:rsidRPr="00274E07">
              <w:rPr>
                <w:color w:val="000000"/>
              </w:rPr>
              <w:t>technické bezpečnostní poradenství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rPr>
                <w:color w:val="000000"/>
              </w:rPr>
              <w:t>technické bezpečnostní poradenství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106</w:t>
            </w:r>
            <w:r>
              <w:t xml:space="preserve"> </w:t>
            </w:r>
            <w:r w:rsidRPr="00274E07">
              <w:t>105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Pr="00D17C03" w:rsidRDefault="00E16988" w:rsidP="00BA1896">
            <w:pPr>
              <w:spacing w:before="120"/>
              <w:rPr>
                <w:b/>
              </w:rPr>
            </w:pPr>
            <w:r w:rsidRPr="00D17C03">
              <w:rPr>
                <w:b/>
              </w:rPr>
              <w:t xml:space="preserve">Celkem vyplaceno poradenským </w:t>
            </w:r>
            <w:proofErr w:type="gramStart"/>
            <w:r w:rsidRPr="00D17C03">
              <w:rPr>
                <w:b/>
              </w:rPr>
              <w:t>společnostem                                                       274</w:t>
            </w:r>
            <w:r>
              <w:rPr>
                <w:b/>
              </w:rPr>
              <w:t xml:space="preserve"> </w:t>
            </w:r>
            <w:r w:rsidRPr="00D17C03">
              <w:rPr>
                <w:b/>
              </w:rPr>
              <w:t>925</w:t>
            </w:r>
            <w:proofErr w:type="gramEnd"/>
            <w:r>
              <w:rPr>
                <w:b/>
              </w:rPr>
              <w:t xml:space="preserve"> Kč</w:t>
            </w:r>
          </w:p>
        </w:tc>
      </w:tr>
    </w:tbl>
    <w:p w:rsidR="00E16988" w:rsidRDefault="00E16988" w:rsidP="00E16988">
      <w:pPr>
        <w:rPr>
          <w:b/>
        </w:rPr>
      </w:pPr>
    </w:p>
    <w:p w:rsidR="00E16988" w:rsidRPr="00274E07" w:rsidRDefault="00E16988" w:rsidP="00E16988">
      <w:pPr>
        <w:rPr>
          <w:b/>
        </w:rPr>
      </w:pPr>
      <w:r w:rsidRPr="00274E07">
        <w:rPr>
          <w:b/>
        </w:rPr>
        <w:t xml:space="preserve">  </w:t>
      </w:r>
    </w:p>
    <w:p w:rsidR="00E16988" w:rsidRPr="00274E07" w:rsidRDefault="00E16988" w:rsidP="00E16988">
      <w:pPr>
        <w:rPr>
          <w:b/>
        </w:rPr>
      </w:pPr>
    </w:p>
    <w:p w:rsidR="00E16988" w:rsidRDefault="00E16988" w:rsidP="00E16988">
      <w:pPr>
        <w:rPr>
          <w:b/>
        </w:rPr>
      </w:pPr>
    </w:p>
    <w:p w:rsidR="00E16988" w:rsidRDefault="00E16988" w:rsidP="00E16988">
      <w:pPr>
        <w:rPr>
          <w:b/>
        </w:rPr>
      </w:pPr>
    </w:p>
    <w:p w:rsidR="00E2543C" w:rsidRDefault="00E2543C" w:rsidP="00E16988">
      <w:pPr>
        <w:rPr>
          <w:b/>
        </w:rPr>
      </w:pPr>
    </w:p>
    <w:p w:rsidR="00E2543C" w:rsidRDefault="00E2543C" w:rsidP="00E16988">
      <w:pPr>
        <w:rPr>
          <w:b/>
        </w:rPr>
      </w:pPr>
    </w:p>
    <w:p w:rsidR="00E2543C" w:rsidRDefault="00E2543C" w:rsidP="00E16988">
      <w:pPr>
        <w:rPr>
          <w:b/>
        </w:rPr>
      </w:pPr>
    </w:p>
    <w:p w:rsidR="00E2543C" w:rsidRDefault="00E2543C" w:rsidP="00E16988">
      <w:pPr>
        <w:rPr>
          <w:b/>
        </w:rPr>
      </w:pPr>
    </w:p>
    <w:p w:rsidR="00E2543C" w:rsidRDefault="00E2543C" w:rsidP="00E16988">
      <w:pPr>
        <w:rPr>
          <w:b/>
        </w:rPr>
      </w:pPr>
    </w:p>
    <w:p w:rsidR="00E2543C" w:rsidRDefault="00E2543C" w:rsidP="00E16988">
      <w:pPr>
        <w:rPr>
          <w:b/>
        </w:rPr>
      </w:pPr>
    </w:p>
    <w:p w:rsidR="00E2543C" w:rsidRDefault="00E2543C" w:rsidP="00E16988">
      <w:pPr>
        <w:rPr>
          <w:b/>
        </w:rPr>
      </w:pPr>
    </w:p>
    <w:p w:rsidR="00E2543C" w:rsidRDefault="00E2543C" w:rsidP="00E16988">
      <w:pPr>
        <w:rPr>
          <w:b/>
        </w:rPr>
      </w:pPr>
    </w:p>
    <w:p w:rsidR="00E2543C" w:rsidRDefault="00E2543C" w:rsidP="00E16988">
      <w:pPr>
        <w:rPr>
          <w:b/>
        </w:rPr>
      </w:pPr>
    </w:p>
    <w:p w:rsidR="00E2543C" w:rsidRDefault="00E2543C" w:rsidP="00E16988">
      <w:pPr>
        <w:rPr>
          <w:b/>
        </w:rPr>
      </w:pPr>
    </w:p>
    <w:p w:rsidR="00E2543C" w:rsidRDefault="00E2543C" w:rsidP="00E16988">
      <w:pPr>
        <w:rPr>
          <w:b/>
        </w:rPr>
      </w:pPr>
    </w:p>
    <w:p w:rsidR="00E2543C" w:rsidRDefault="00E2543C" w:rsidP="00E16988">
      <w:pPr>
        <w:rPr>
          <w:b/>
        </w:rPr>
      </w:pPr>
    </w:p>
    <w:p w:rsidR="00E2543C" w:rsidRDefault="00E2543C" w:rsidP="00E16988">
      <w:pPr>
        <w:rPr>
          <w:b/>
        </w:rPr>
      </w:pPr>
    </w:p>
    <w:p w:rsidR="00E2543C" w:rsidRDefault="00E2543C" w:rsidP="00E16988">
      <w:pPr>
        <w:rPr>
          <w:b/>
        </w:rPr>
      </w:pPr>
    </w:p>
    <w:p w:rsidR="00E2543C" w:rsidRDefault="00E2543C" w:rsidP="00E16988">
      <w:pPr>
        <w:rPr>
          <w:b/>
        </w:rPr>
      </w:pPr>
    </w:p>
    <w:p w:rsidR="00E2543C" w:rsidRDefault="00E2543C" w:rsidP="00E16988">
      <w:pPr>
        <w:rPr>
          <w:b/>
        </w:rPr>
      </w:pPr>
    </w:p>
    <w:p w:rsidR="00E2543C" w:rsidRDefault="00E2543C" w:rsidP="00E16988">
      <w:pPr>
        <w:rPr>
          <w:b/>
        </w:rPr>
      </w:pPr>
    </w:p>
    <w:p w:rsidR="00E2543C" w:rsidRPr="00274E07" w:rsidRDefault="00E2543C" w:rsidP="00E16988">
      <w:pPr>
        <w:rPr>
          <w:b/>
        </w:rPr>
      </w:pPr>
    </w:p>
    <w:p w:rsidR="00E16988" w:rsidRPr="00274E07" w:rsidRDefault="00E16988" w:rsidP="00E16988">
      <w:pPr>
        <w:rPr>
          <w:b/>
        </w:rPr>
      </w:pPr>
    </w:p>
    <w:p w:rsidR="00E16988" w:rsidRPr="00274E07" w:rsidRDefault="00E16988" w:rsidP="00E16988">
      <w:pPr>
        <w:jc w:val="center"/>
        <w:rPr>
          <w:b/>
        </w:rPr>
      </w:pPr>
      <w:r w:rsidRPr="00274E07">
        <w:rPr>
          <w:b/>
        </w:rPr>
        <w:lastRenderedPageBreak/>
        <w:t>Advokáti a advokátní kanceláře</w:t>
      </w:r>
      <w:r>
        <w:rPr>
          <w:b/>
        </w:rPr>
        <w:t xml:space="preserve"> </w:t>
      </w:r>
      <w:r w:rsidRPr="00274E07">
        <w:rPr>
          <w:b/>
        </w:rPr>
        <w:t>státních podniků a státních příspěvkových organizací založených</w:t>
      </w:r>
      <w:r>
        <w:rPr>
          <w:b/>
        </w:rPr>
        <w:t xml:space="preserve"> </w:t>
      </w:r>
      <w:r w:rsidRPr="00274E07">
        <w:rPr>
          <w:b/>
        </w:rPr>
        <w:t>a zřízených Ministerstvem obrany</w:t>
      </w:r>
    </w:p>
    <w:tbl>
      <w:tblPr>
        <w:tblW w:w="99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2483"/>
        <w:gridCol w:w="2482"/>
        <w:gridCol w:w="2483"/>
      </w:tblGrid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Default="00E16988" w:rsidP="00BA1896">
            <w:pPr>
              <w:jc w:val="center"/>
              <w:rPr>
                <w:b/>
              </w:rPr>
            </w:pPr>
          </w:p>
          <w:p w:rsidR="00E16988" w:rsidRPr="00D17C03" w:rsidRDefault="00E16988" w:rsidP="00F76A4D">
            <w:pPr>
              <w:spacing w:after="120"/>
              <w:jc w:val="center"/>
            </w:pPr>
            <w:r w:rsidRPr="00D17C03">
              <w:rPr>
                <w:b/>
              </w:rPr>
              <w:t xml:space="preserve">Vojenský technický ústav, </w:t>
            </w:r>
            <w:proofErr w:type="spellStart"/>
            <w:proofErr w:type="gramStart"/>
            <w:r w:rsidRPr="00D17C03">
              <w:rPr>
                <w:b/>
              </w:rPr>
              <w:t>s.p</w:t>
            </w:r>
            <w:proofErr w:type="spellEnd"/>
            <w:r w:rsidRPr="00D17C03">
              <w:rPr>
                <w:b/>
              </w:rPr>
              <w:t>.</w:t>
            </w:r>
            <w:proofErr w:type="gramEnd"/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Název</w:t>
            </w:r>
          </w:p>
        </w:tc>
        <w:tc>
          <w:tcPr>
            <w:tcW w:w="2483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Typ závazku</w:t>
            </w:r>
          </w:p>
        </w:tc>
        <w:tc>
          <w:tcPr>
            <w:tcW w:w="2482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Služby</w:t>
            </w:r>
          </w:p>
        </w:tc>
        <w:tc>
          <w:tcPr>
            <w:tcW w:w="2483" w:type="dxa"/>
          </w:tcPr>
          <w:p w:rsidR="00E16988" w:rsidRPr="00836482" w:rsidRDefault="00E16988" w:rsidP="00BA1896">
            <w:pPr>
              <w:jc w:val="center"/>
              <w:rPr>
                <w:i/>
              </w:rPr>
            </w:pPr>
            <w:r w:rsidRPr="00836482">
              <w:rPr>
                <w:i/>
              </w:rPr>
              <w:t>Odměna v Kč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PRK </w:t>
            </w:r>
            <w:proofErr w:type="spellStart"/>
            <w:r w:rsidRPr="00274E07">
              <w:t>Partners</w:t>
            </w:r>
            <w:proofErr w:type="spellEnd"/>
            <w:r w:rsidRPr="00274E07">
              <w:t>, s.r.o. advokátní kancelář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Smlouva (realizováno jako veřejná zakázka malého rozsahu)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proofErr w:type="gramStart"/>
            <w:r w:rsidRPr="00274E07">
              <w:t>Poradenství,  zastupování</w:t>
            </w:r>
            <w:proofErr w:type="gramEnd"/>
            <w:r w:rsidRPr="00274E07">
              <w:t xml:space="preserve"> při soudních pracovně právních sporech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327</w:t>
            </w:r>
            <w:r>
              <w:t xml:space="preserve"> </w:t>
            </w:r>
            <w:r w:rsidRPr="00274E07">
              <w:t>167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TOMAN, DEVÁTÝ </w:t>
            </w:r>
            <w:r w:rsidRPr="00274E07">
              <w:rPr>
                <w:lang w:val="en-US"/>
              </w:rPr>
              <w:t xml:space="preserve">&amp; </w:t>
            </w:r>
            <w:r w:rsidRPr="00274E07">
              <w:t>PARTNEŘI advokátní kancelář s.r.o.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Smlouva (realizováno jako veřejná zakázka malého rozsahu)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Zpracování právního stanoviska k variantám dalšího postupu ve věci převzaté strategické pohledávky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118</w:t>
            </w:r>
            <w:r>
              <w:t xml:space="preserve"> </w:t>
            </w:r>
            <w:r w:rsidRPr="00274E07">
              <w:t>580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Velíšek, Podpěra advokátní kancelář s.r.o.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Smlouva (realizováno jako veřejná zakázka malého rozsahu)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Poradenství a konzultace při řešení mimořádné události </w:t>
            </w:r>
            <w:proofErr w:type="spellStart"/>
            <w:r w:rsidRPr="00274E07">
              <w:t>Vrbětice</w:t>
            </w:r>
            <w:proofErr w:type="spellEnd"/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44</w:t>
            </w:r>
            <w:r>
              <w:t xml:space="preserve"> </w:t>
            </w:r>
            <w:r w:rsidRPr="00274E07">
              <w:t>972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Havel, Holásek &amp; </w:t>
            </w:r>
            <w:proofErr w:type="spellStart"/>
            <w:r w:rsidRPr="00274E07">
              <w:t>Partners</w:t>
            </w:r>
            <w:proofErr w:type="spellEnd"/>
            <w:r w:rsidRPr="00274E07">
              <w:t xml:space="preserve"> s.r.o., advokátní kancelář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Smlouva (realizováno jako veřejná zakázka malého rozsahu)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Právní stanovisko k vymožení pohledávky ze smlouvy s mezinárodním prvkem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30</w:t>
            </w:r>
            <w:r>
              <w:t xml:space="preserve"> </w:t>
            </w:r>
            <w:r w:rsidRPr="00274E07">
              <w:t>509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INPARTNERS GROUP</w:t>
            </w:r>
          </w:p>
          <w:p w:rsidR="00E16988" w:rsidRPr="00274E07" w:rsidRDefault="00E16988" w:rsidP="00BA1896">
            <w:pPr>
              <w:spacing w:before="120"/>
            </w:pPr>
            <w:r w:rsidRPr="00274E07">
              <w:t>Mgr. Simona Hejdová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Smlouva (realizováno jako veřejná zakázka malého 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Poradenství,  zastupování VTÚ, </w:t>
            </w:r>
            <w:proofErr w:type="spellStart"/>
            <w:proofErr w:type="gramStart"/>
            <w:r w:rsidRPr="00274E07">
              <w:t>s.p</w:t>
            </w:r>
            <w:proofErr w:type="spellEnd"/>
            <w:r w:rsidRPr="00274E07">
              <w:t>.</w:t>
            </w:r>
            <w:proofErr w:type="gramEnd"/>
            <w:r w:rsidRPr="00274E07">
              <w:t xml:space="preserve"> při řešení převzatého soudního sporu ve věci práv duševního vlastnictví 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34</w:t>
            </w:r>
            <w:r>
              <w:t xml:space="preserve"> </w:t>
            </w:r>
            <w:r w:rsidRPr="00274E07">
              <w:t>727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Pr="00D17C03" w:rsidRDefault="00E16988" w:rsidP="00BA1896">
            <w:pPr>
              <w:spacing w:before="120" w:after="120"/>
              <w:rPr>
                <w:b/>
              </w:rPr>
            </w:pPr>
            <w:r w:rsidRPr="00D17C03">
              <w:rPr>
                <w:b/>
              </w:rPr>
              <w:t>Celkem vyplaceno advokátům a AK                                                                         555</w:t>
            </w:r>
            <w:r>
              <w:rPr>
                <w:b/>
              </w:rPr>
              <w:t xml:space="preserve"> </w:t>
            </w:r>
            <w:r w:rsidRPr="00D17C03">
              <w:rPr>
                <w:b/>
              </w:rPr>
              <w:t>955</w:t>
            </w:r>
            <w:r>
              <w:rPr>
                <w:b/>
              </w:rPr>
              <w:t xml:space="preserve"> Kč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Default="00E16988" w:rsidP="00BA1896">
            <w:pPr>
              <w:rPr>
                <w:b/>
              </w:rPr>
            </w:pPr>
            <w:r w:rsidRPr="00274E07">
              <w:rPr>
                <w:b/>
              </w:rPr>
              <w:t xml:space="preserve">                                                                          </w:t>
            </w:r>
          </w:p>
          <w:p w:rsidR="00E16988" w:rsidRPr="00D17C03" w:rsidRDefault="00E16988" w:rsidP="00F76A4D">
            <w:pPr>
              <w:spacing w:after="120"/>
              <w:jc w:val="center"/>
            </w:pPr>
            <w:r w:rsidRPr="00D17C03">
              <w:rPr>
                <w:b/>
              </w:rPr>
              <w:t xml:space="preserve">Vojenské lesy a statky ČR, </w:t>
            </w:r>
            <w:proofErr w:type="spellStart"/>
            <w:proofErr w:type="gramStart"/>
            <w:r w:rsidRPr="00D17C03">
              <w:rPr>
                <w:b/>
              </w:rPr>
              <w:t>s.p</w:t>
            </w:r>
            <w:proofErr w:type="spellEnd"/>
            <w:r w:rsidRPr="00D17C03">
              <w:rPr>
                <w:b/>
              </w:rPr>
              <w:t>.</w:t>
            </w:r>
            <w:proofErr w:type="gramEnd"/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4C231C" w:rsidRDefault="00E16988" w:rsidP="00BA1896">
            <w:pPr>
              <w:jc w:val="center"/>
              <w:rPr>
                <w:i/>
              </w:rPr>
            </w:pPr>
            <w:r w:rsidRPr="004C231C">
              <w:rPr>
                <w:i/>
              </w:rPr>
              <w:t>Název</w:t>
            </w:r>
          </w:p>
        </w:tc>
        <w:tc>
          <w:tcPr>
            <w:tcW w:w="2483" w:type="dxa"/>
          </w:tcPr>
          <w:p w:rsidR="00E16988" w:rsidRPr="004C231C" w:rsidRDefault="00E16988" w:rsidP="00BA1896">
            <w:pPr>
              <w:jc w:val="center"/>
              <w:rPr>
                <w:i/>
              </w:rPr>
            </w:pPr>
            <w:r w:rsidRPr="004C231C">
              <w:rPr>
                <w:i/>
              </w:rPr>
              <w:t>Typ závazku</w:t>
            </w:r>
          </w:p>
        </w:tc>
        <w:tc>
          <w:tcPr>
            <w:tcW w:w="2482" w:type="dxa"/>
          </w:tcPr>
          <w:p w:rsidR="00E16988" w:rsidRPr="004C231C" w:rsidRDefault="00E16988" w:rsidP="00BA1896">
            <w:pPr>
              <w:jc w:val="center"/>
              <w:rPr>
                <w:i/>
              </w:rPr>
            </w:pPr>
            <w:r w:rsidRPr="004C231C">
              <w:rPr>
                <w:i/>
              </w:rPr>
              <w:t>Služby</w:t>
            </w:r>
          </w:p>
        </w:tc>
        <w:tc>
          <w:tcPr>
            <w:tcW w:w="2483" w:type="dxa"/>
          </w:tcPr>
          <w:p w:rsidR="00E16988" w:rsidRPr="004C231C" w:rsidRDefault="00E16988" w:rsidP="00BA1896">
            <w:pPr>
              <w:jc w:val="center"/>
              <w:rPr>
                <w:i/>
              </w:rPr>
            </w:pPr>
            <w:r w:rsidRPr="004C231C">
              <w:rPr>
                <w:i/>
              </w:rPr>
              <w:t>Odměna v Kč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JUDr. Radoslav Žváček, advokát, Havlíčkova 31, Prostějov</w:t>
            </w:r>
          </w:p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IČ 66214793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Smlouva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Právní služby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  <w:rPr>
                <w:rFonts w:eastAsia="Calibri"/>
              </w:rPr>
            </w:pPr>
            <w:r w:rsidRPr="00274E07">
              <w:t>150</w:t>
            </w:r>
            <w:r>
              <w:t xml:space="preserve"> </w:t>
            </w:r>
            <w:r w:rsidRPr="00274E07">
              <w:rPr>
                <w:rFonts w:eastAsia="Calibri"/>
              </w:rPr>
              <w:t>000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JUDr. Jitka Příborská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Mandátní smlouva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Právní</w:t>
            </w:r>
            <w:r>
              <w:rPr>
                <w:rFonts w:eastAsia="Calibri"/>
              </w:rPr>
              <w:t xml:space="preserve"> služby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  <w:rPr>
                <w:rFonts w:eastAsia="Calibri"/>
              </w:rPr>
            </w:pPr>
            <w:r w:rsidRPr="00274E07">
              <w:t>136</w:t>
            </w:r>
            <w:r>
              <w:t xml:space="preserve"> </w:t>
            </w:r>
            <w:r w:rsidRPr="00274E07">
              <w:rPr>
                <w:rFonts w:eastAsia="Calibri"/>
              </w:rPr>
              <w:t>42</w:t>
            </w:r>
            <w:r>
              <w:rPr>
                <w:rFonts w:eastAsia="Calibri"/>
              </w:rPr>
              <w:t>9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 xml:space="preserve">JUDr. </w:t>
            </w:r>
            <w:proofErr w:type="gramStart"/>
            <w:r w:rsidRPr="00274E07">
              <w:rPr>
                <w:rFonts w:eastAsia="Calibri"/>
              </w:rPr>
              <w:t>Josef  Průcha</w:t>
            </w:r>
            <w:proofErr w:type="gramEnd"/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Mandátní smlouva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Právní služby – smlouvy, dopisy, obchodní pohledávky</w:t>
            </w:r>
          </w:p>
        </w:tc>
        <w:tc>
          <w:tcPr>
            <w:tcW w:w="2483" w:type="dxa"/>
          </w:tcPr>
          <w:p w:rsidR="00E16988" w:rsidRPr="004C231C" w:rsidRDefault="00E16988" w:rsidP="00BA1896">
            <w:pPr>
              <w:spacing w:before="120"/>
              <w:jc w:val="center"/>
              <w:rPr>
                <w:rFonts w:eastAsia="Calibri"/>
              </w:rPr>
            </w:pPr>
            <w:r w:rsidRPr="004C231C">
              <w:rPr>
                <w:rFonts w:eastAsia="Calibri"/>
              </w:rPr>
              <w:t>70 154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lastRenderedPageBreak/>
              <w:t xml:space="preserve">JUDr. </w:t>
            </w:r>
            <w:proofErr w:type="gramStart"/>
            <w:r w:rsidRPr="00274E07">
              <w:rPr>
                <w:rFonts w:eastAsia="Calibri"/>
              </w:rPr>
              <w:t>Josef  Průcha</w:t>
            </w:r>
            <w:proofErr w:type="gramEnd"/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Objednávka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Vymáhání dlužného bytového nájemného, jednání s nájemníky</w:t>
            </w:r>
          </w:p>
        </w:tc>
        <w:tc>
          <w:tcPr>
            <w:tcW w:w="2483" w:type="dxa"/>
          </w:tcPr>
          <w:p w:rsidR="00E16988" w:rsidRPr="004C231C" w:rsidRDefault="00E16988" w:rsidP="00BA1896">
            <w:pPr>
              <w:spacing w:before="120"/>
              <w:jc w:val="center"/>
              <w:rPr>
                <w:rFonts w:eastAsia="Calibri"/>
              </w:rPr>
            </w:pPr>
            <w:r w:rsidRPr="004C231C">
              <w:rPr>
                <w:rFonts w:eastAsia="Calibri"/>
              </w:rPr>
              <w:t>18 000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JUDr. Jan Kára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Objednávka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Právní služby – pracovní právo, ukončení pracovních poměrů, nemoci z povolání</w:t>
            </w:r>
          </w:p>
        </w:tc>
        <w:tc>
          <w:tcPr>
            <w:tcW w:w="2483" w:type="dxa"/>
          </w:tcPr>
          <w:p w:rsidR="00E16988" w:rsidRPr="004C231C" w:rsidRDefault="00E16988" w:rsidP="00BA1896">
            <w:pPr>
              <w:spacing w:before="120"/>
              <w:jc w:val="center"/>
              <w:rPr>
                <w:rFonts w:eastAsia="Calibri"/>
              </w:rPr>
            </w:pPr>
            <w:r w:rsidRPr="004C231C">
              <w:rPr>
                <w:rFonts w:eastAsia="Calibri"/>
              </w:rPr>
              <w:t>2 400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 xml:space="preserve">JUDr. Jaroslav </w:t>
            </w:r>
            <w:proofErr w:type="spellStart"/>
            <w:r w:rsidRPr="00274E07">
              <w:rPr>
                <w:rFonts w:eastAsia="Calibri"/>
              </w:rPr>
              <w:t>Ortman</w:t>
            </w:r>
            <w:proofErr w:type="spellEnd"/>
            <w:r w:rsidRPr="00274E07">
              <w:rPr>
                <w:rFonts w:eastAsia="Calibri"/>
              </w:rPr>
              <w:t>, CSc.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Smlouva mandátní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tabs>
                <w:tab w:val="right" w:pos="2306"/>
              </w:tabs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Právní služby</w:t>
            </w:r>
            <w:r w:rsidRPr="00274E07">
              <w:rPr>
                <w:rFonts w:eastAsia="Calibri"/>
              </w:rPr>
              <w:tab/>
            </w:r>
          </w:p>
        </w:tc>
        <w:tc>
          <w:tcPr>
            <w:tcW w:w="2483" w:type="dxa"/>
          </w:tcPr>
          <w:p w:rsidR="00E16988" w:rsidRPr="004C231C" w:rsidRDefault="00E16988" w:rsidP="00BA1896">
            <w:pPr>
              <w:spacing w:before="120"/>
              <w:jc w:val="center"/>
              <w:rPr>
                <w:rFonts w:eastAsia="Calibri"/>
              </w:rPr>
            </w:pPr>
            <w:r w:rsidRPr="004C231C">
              <w:t xml:space="preserve">110 </w:t>
            </w:r>
            <w:r w:rsidRPr="004C231C">
              <w:rPr>
                <w:rFonts w:eastAsia="Calibri"/>
              </w:rPr>
              <w:t>680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JUDr. Oldřich Filip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Objednávka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Právní služby-vymáhání pohledávek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  <w:rPr>
                <w:rFonts w:eastAsia="Calibri"/>
              </w:rPr>
            </w:pPr>
            <w:r w:rsidRPr="00274E07">
              <w:t>21</w:t>
            </w:r>
            <w:r>
              <w:t xml:space="preserve"> </w:t>
            </w:r>
            <w:r w:rsidRPr="00274E07">
              <w:rPr>
                <w:rFonts w:eastAsia="Calibri"/>
              </w:rPr>
              <w:t>020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JUDr. Marie Vítková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Objednávka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Právní služby – posuzování smluv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  <w:rPr>
                <w:rFonts w:eastAsia="Calibri"/>
              </w:rPr>
            </w:pPr>
            <w:r w:rsidRPr="00274E07">
              <w:rPr>
                <w:rFonts w:eastAsia="Calibri"/>
              </w:rPr>
              <w:t>2</w:t>
            </w:r>
            <w:r>
              <w:rPr>
                <w:rFonts w:eastAsia="Calibri"/>
              </w:rPr>
              <w:t xml:space="preserve"> </w:t>
            </w:r>
            <w:r w:rsidRPr="00274E07">
              <w:rPr>
                <w:rFonts w:eastAsia="Calibri"/>
              </w:rPr>
              <w:t>000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proofErr w:type="spellStart"/>
            <w:proofErr w:type="gramStart"/>
            <w:r w:rsidRPr="00274E07">
              <w:rPr>
                <w:rFonts w:eastAsia="Calibri"/>
              </w:rPr>
              <w:t>JUDr.Svatoň</w:t>
            </w:r>
            <w:proofErr w:type="spellEnd"/>
            <w:proofErr w:type="gramEnd"/>
            <w:r w:rsidRPr="00274E07">
              <w:rPr>
                <w:rFonts w:eastAsia="Calibri"/>
              </w:rPr>
              <w:t xml:space="preserve"> Miroslav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Mandátní smlouva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Právní služby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  <w:rPr>
                <w:rFonts w:eastAsia="Calibri"/>
              </w:rPr>
            </w:pPr>
            <w:r w:rsidRPr="00274E07">
              <w:t>201</w:t>
            </w:r>
            <w:r>
              <w:t xml:space="preserve"> </w:t>
            </w:r>
            <w:r w:rsidRPr="00274E07">
              <w:rPr>
                <w:rFonts w:eastAsia="Calibri"/>
              </w:rPr>
              <w:t>878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  <w:color w:val="000000"/>
              </w:rPr>
            </w:pPr>
            <w:r w:rsidRPr="00274E07">
              <w:rPr>
                <w:rFonts w:eastAsia="Calibri"/>
                <w:color w:val="000000"/>
              </w:rPr>
              <w:t>JŠK advokátní kancelář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Objednávka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Právní služby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  <w:rPr>
                <w:rFonts w:eastAsia="Calibri"/>
              </w:rPr>
            </w:pPr>
            <w:r w:rsidRPr="00274E07">
              <w:t>35</w:t>
            </w:r>
            <w:r>
              <w:t xml:space="preserve"> </w:t>
            </w:r>
            <w:r w:rsidRPr="00274E07">
              <w:rPr>
                <w:rFonts w:eastAsia="Calibri"/>
              </w:rPr>
              <w:t>000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  <w:color w:val="000000"/>
              </w:rPr>
            </w:pPr>
            <w:proofErr w:type="spellStart"/>
            <w:proofErr w:type="gramStart"/>
            <w:r w:rsidRPr="00274E07">
              <w:rPr>
                <w:rFonts w:eastAsia="Calibri"/>
                <w:color w:val="000000"/>
              </w:rPr>
              <w:t>Mgr.Jaroslava</w:t>
            </w:r>
            <w:proofErr w:type="spellEnd"/>
            <w:proofErr w:type="gramEnd"/>
            <w:r w:rsidRPr="00274E07">
              <w:rPr>
                <w:rFonts w:eastAsia="Calibri"/>
                <w:color w:val="000000"/>
              </w:rPr>
              <w:t xml:space="preserve"> Malcová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Smlouva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Právní služby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  <w:rPr>
                <w:rFonts w:eastAsia="Calibri"/>
              </w:rPr>
            </w:pPr>
            <w:r w:rsidRPr="00274E07">
              <w:rPr>
                <w:rFonts w:eastAsia="Calibri"/>
              </w:rPr>
              <w:t>121</w:t>
            </w:r>
            <w:r>
              <w:rPr>
                <w:rFonts w:eastAsia="Calibri"/>
              </w:rPr>
              <w:t xml:space="preserve"> </w:t>
            </w:r>
            <w:r w:rsidRPr="00274E07">
              <w:rPr>
                <w:rFonts w:eastAsia="Calibri"/>
              </w:rPr>
              <w:t>420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  <w:color w:val="000000"/>
              </w:rPr>
            </w:pPr>
            <w:r w:rsidRPr="00274E07">
              <w:rPr>
                <w:rFonts w:eastAsia="Calibri"/>
                <w:color w:val="000000"/>
              </w:rPr>
              <w:t>JUDr. Radek Jurčík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Objednávka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Právní služby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  <w:rPr>
                <w:rFonts w:eastAsia="Calibri"/>
              </w:rPr>
            </w:pPr>
            <w:r w:rsidRPr="00274E07">
              <w:rPr>
                <w:rFonts w:eastAsia="Calibri"/>
              </w:rPr>
              <w:t>36</w:t>
            </w:r>
            <w:r>
              <w:rPr>
                <w:rFonts w:eastAsia="Calibri"/>
              </w:rPr>
              <w:t xml:space="preserve"> </w:t>
            </w:r>
            <w:r w:rsidRPr="00274E07">
              <w:rPr>
                <w:rFonts w:eastAsia="Calibri"/>
              </w:rPr>
              <w:t>000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  <w:color w:val="000000"/>
              </w:rPr>
            </w:pPr>
            <w:r w:rsidRPr="00274E07">
              <w:rPr>
                <w:rFonts w:eastAsia="Calibri"/>
                <w:color w:val="000000"/>
              </w:rPr>
              <w:t xml:space="preserve">JUDr. Vladimír </w:t>
            </w:r>
            <w:proofErr w:type="spellStart"/>
            <w:r w:rsidRPr="00274E07">
              <w:rPr>
                <w:rFonts w:eastAsia="Calibri"/>
                <w:color w:val="000000"/>
              </w:rPr>
              <w:t>Tőgel</w:t>
            </w:r>
            <w:proofErr w:type="spellEnd"/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Smlouva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Právní služby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  <w:rPr>
                <w:rFonts w:eastAsia="Calibri"/>
              </w:rPr>
            </w:pPr>
            <w:r w:rsidRPr="00274E07">
              <w:t>89</w:t>
            </w:r>
            <w:r>
              <w:t xml:space="preserve"> </w:t>
            </w:r>
            <w:r w:rsidRPr="00274E07">
              <w:rPr>
                <w:rFonts w:eastAsia="Calibri"/>
              </w:rPr>
              <w:t>900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  <w:color w:val="000000"/>
              </w:rPr>
            </w:pPr>
            <w:r w:rsidRPr="00274E07">
              <w:rPr>
                <w:rFonts w:eastAsia="Calibri"/>
                <w:color w:val="000000"/>
              </w:rPr>
              <w:t>JUDr. Zbyněk Dvořák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Smlouva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Právní služby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  <w:rPr>
                <w:rFonts w:eastAsia="Calibri"/>
              </w:rPr>
            </w:pPr>
            <w:r w:rsidRPr="00274E07">
              <w:t>823</w:t>
            </w:r>
            <w:r>
              <w:t xml:space="preserve"> </w:t>
            </w:r>
            <w:r w:rsidRPr="00274E07">
              <w:rPr>
                <w:rFonts w:eastAsia="Calibri"/>
              </w:rPr>
              <w:t>600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  <w:color w:val="000000"/>
              </w:rPr>
            </w:pPr>
            <w:r w:rsidRPr="00274E07">
              <w:rPr>
                <w:rFonts w:eastAsia="Calibri"/>
                <w:color w:val="000000"/>
              </w:rPr>
              <w:t>JUDr. Václav Plachý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Smlouva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rFonts w:eastAsia="Calibri"/>
              </w:rPr>
            </w:pPr>
            <w:r w:rsidRPr="00274E07">
              <w:rPr>
                <w:rFonts w:eastAsia="Calibri"/>
              </w:rPr>
              <w:t>Právní služby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  <w:rPr>
                <w:rFonts w:eastAsia="Calibri"/>
              </w:rPr>
            </w:pPr>
            <w:r w:rsidRPr="00274E07">
              <w:t>256</w:t>
            </w:r>
            <w:r>
              <w:t xml:space="preserve"> </w:t>
            </w:r>
            <w:r w:rsidRPr="00274E07">
              <w:rPr>
                <w:rFonts w:eastAsia="Calibri"/>
              </w:rPr>
              <w:t>880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Pr="00D17C03" w:rsidRDefault="00E16988" w:rsidP="00BA1896">
            <w:pPr>
              <w:spacing w:before="120"/>
              <w:rPr>
                <w:b/>
                <w:color w:val="000000"/>
              </w:rPr>
            </w:pPr>
            <w:r w:rsidRPr="00D17C03">
              <w:rPr>
                <w:b/>
              </w:rPr>
              <w:t>Celkem vyplaceno advokátům a AK                                                                       2</w:t>
            </w:r>
            <w:r>
              <w:rPr>
                <w:b/>
              </w:rPr>
              <w:t> </w:t>
            </w:r>
            <w:r w:rsidRPr="00D17C03">
              <w:rPr>
                <w:b/>
              </w:rPr>
              <w:t>075</w:t>
            </w:r>
            <w:r>
              <w:rPr>
                <w:b/>
              </w:rPr>
              <w:t> </w:t>
            </w:r>
            <w:r w:rsidRPr="00D17C03">
              <w:rPr>
                <w:b/>
              </w:rPr>
              <w:t>361</w:t>
            </w:r>
            <w:r>
              <w:rPr>
                <w:b/>
              </w:rPr>
              <w:t xml:space="preserve"> Kč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Default="00E16988" w:rsidP="00BA1896">
            <w:pPr>
              <w:rPr>
                <w:b/>
              </w:rPr>
            </w:pPr>
            <w:r w:rsidRPr="00274E07">
              <w:rPr>
                <w:b/>
              </w:rPr>
              <w:t xml:space="preserve">                                                                                   </w:t>
            </w:r>
          </w:p>
          <w:p w:rsidR="00E16988" w:rsidRPr="00D17C03" w:rsidRDefault="00E16988" w:rsidP="00F76A4D">
            <w:pPr>
              <w:spacing w:after="120"/>
              <w:jc w:val="center"/>
            </w:pPr>
            <w:r w:rsidRPr="00D17C03">
              <w:rPr>
                <w:b/>
              </w:rPr>
              <w:t xml:space="preserve">VOP CZ, </w:t>
            </w:r>
            <w:proofErr w:type="spellStart"/>
            <w:proofErr w:type="gramStart"/>
            <w:r w:rsidRPr="00D17C03">
              <w:rPr>
                <w:b/>
              </w:rPr>
              <w:t>s.p</w:t>
            </w:r>
            <w:proofErr w:type="spellEnd"/>
            <w:r w:rsidRPr="00D17C03">
              <w:rPr>
                <w:b/>
              </w:rPr>
              <w:t>.</w:t>
            </w:r>
            <w:proofErr w:type="gramEnd"/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C149B3" w:rsidRDefault="00E16988" w:rsidP="00BA1896">
            <w:pPr>
              <w:jc w:val="center"/>
              <w:rPr>
                <w:i/>
              </w:rPr>
            </w:pPr>
            <w:r w:rsidRPr="00C149B3">
              <w:rPr>
                <w:i/>
              </w:rPr>
              <w:t>Název</w:t>
            </w:r>
          </w:p>
        </w:tc>
        <w:tc>
          <w:tcPr>
            <w:tcW w:w="2483" w:type="dxa"/>
          </w:tcPr>
          <w:p w:rsidR="00E16988" w:rsidRPr="00C149B3" w:rsidRDefault="00E16988" w:rsidP="00BA1896">
            <w:pPr>
              <w:jc w:val="center"/>
              <w:rPr>
                <w:i/>
              </w:rPr>
            </w:pPr>
            <w:r w:rsidRPr="00C149B3">
              <w:rPr>
                <w:i/>
              </w:rPr>
              <w:t>Typ závazku</w:t>
            </w:r>
          </w:p>
        </w:tc>
        <w:tc>
          <w:tcPr>
            <w:tcW w:w="2482" w:type="dxa"/>
          </w:tcPr>
          <w:p w:rsidR="00E16988" w:rsidRPr="00C149B3" w:rsidRDefault="00E16988" w:rsidP="00BA1896">
            <w:pPr>
              <w:jc w:val="center"/>
              <w:rPr>
                <w:i/>
              </w:rPr>
            </w:pPr>
            <w:r w:rsidRPr="00C149B3">
              <w:rPr>
                <w:i/>
              </w:rPr>
              <w:t>Služby</w:t>
            </w:r>
          </w:p>
        </w:tc>
        <w:tc>
          <w:tcPr>
            <w:tcW w:w="2483" w:type="dxa"/>
          </w:tcPr>
          <w:p w:rsidR="00E16988" w:rsidRPr="00C149B3" w:rsidRDefault="00E16988" w:rsidP="00BA1896">
            <w:pPr>
              <w:jc w:val="center"/>
              <w:rPr>
                <w:i/>
              </w:rPr>
            </w:pPr>
            <w:r w:rsidRPr="00C149B3">
              <w:rPr>
                <w:i/>
              </w:rPr>
              <w:t>Odměna v Kč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color w:val="000000"/>
              </w:rPr>
            </w:pPr>
            <w:r w:rsidRPr="00274E07">
              <w:rPr>
                <w:color w:val="000000"/>
              </w:rPr>
              <w:t>JUDr. Karel Rak, Šenov u Nového Jičína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color w:val="000000"/>
              </w:rPr>
            </w:pPr>
            <w:r w:rsidRPr="00274E07">
              <w:rPr>
                <w:color w:val="000000"/>
              </w:rPr>
              <w:t>Právní pomoc 06-12/2014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jc w:val="center"/>
            </w:pPr>
            <w:r w:rsidRPr="00274E07">
              <w:t>456</w:t>
            </w:r>
            <w:r>
              <w:t xml:space="preserve"> </w:t>
            </w:r>
            <w:r w:rsidRPr="00274E07">
              <w:t>184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color w:val="000000"/>
              </w:rPr>
            </w:pPr>
            <w:r w:rsidRPr="00274E07">
              <w:rPr>
                <w:color w:val="000000"/>
              </w:rPr>
              <w:t>JŠK, advokátní kancelář, s.r.o., Praha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color w:val="000000"/>
              </w:rPr>
            </w:pPr>
            <w:r w:rsidRPr="00274E07">
              <w:rPr>
                <w:color w:val="000000"/>
              </w:rPr>
              <w:t>Právní služby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jc w:val="center"/>
            </w:pPr>
            <w:r w:rsidRPr="00274E07">
              <w:t>194</w:t>
            </w:r>
            <w:r>
              <w:t xml:space="preserve"> </w:t>
            </w:r>
            <w:r w:rsidRPr="00274E07">
              <w:t>06</w:t>
            </w:r>
            <w:r>
              <w:t>7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color w:val="000000"/>
              </w:rPr>
            </w:pPr>
            <w:r w:rsidRPr="00274E07">
              <w:rPr>
                <w:color w:val="000000"/>
              </w:rPr>
              <w:t xml:space="preserve">CABINET BERNADET, advokátní kancelář, Praha 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color w:val="000000"/>
              </w:rPr>
            </w:pPr>
            <w:r w:rsidRPr="00274E07">
              <w:rPr>
                <w:color w:val="000000"/>
              </w:rPr>
              <w:t>Právní služby 12/2014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jc w:val="center"/>
            </w:pPr>
            <w:r w:rsidRPr="00274E07">
              <w:t>30</w:t>
            </w:r>
            <w:r>
              <w:t xml:space="preserve"> </w:t>
            </w:r>
            <w:r w:rsidRPr="00274E07">
              <w:t>900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Pr="00D17C03" w:rsidRDefault="00E16988" w:rsidP="00BA1896">
            <w:pPr>
              <w:spacing w:before="120"/>
              <w:rPr>
                <w:b/>
              </w:rPr>
            </w:pPr>
            <w:r w:rsidRPr="00D17C03">
              <w:rPr>
                <w:b/>
              </w:rPr>
              <w:t xml:space="preserve">Celkem vyplaceno advokátům a AK                                                                        </w:t>
            </w:r>
            <w:r>
              <w:rPr>
                <w:b/>
              </w:rPr>
              <w:t xml:space="preserve">  </w:t>
            </w:r>
            <w:r w:rsidRPr="00D17C03">
              <w:rPr>
                <w:b/>
              </w:rPr>
              <w:t>681</w:t>
            </w:r>
            <w:r>
              <w:rPr>
                <w:b/>
              </w:rPr>
              <w:t> </w:t>
            </w:r>
            <w:r w:rsidRPr="00D17C03">
              <w:rPr>
                <w:b/>
              </w:rPr>
              <w:t>151</w:t>
            </w:r>
            <w:r>
              <w:rPr>
                <w:b/>
              </w:rPr>
              <w:t xml:space="preserve"> Kč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2543C" w:rsidRDefault="00E16988" w:rsidP="00BA1896">
            <w:pPr>
              <w:rPr>
                <w:b/>
                <w:color w:val="C00000"/>
              </w:rPr>
            </w:pPr>
            <w:r w:rsidRPr="00274E07">
              <w:rPr>
                <w:b/>
                <w:color w:val="C00000"/>
              </w:rPr>
              <w:t xml:space="preserve">                                                         </w:t>
            </w:r>
          </w:p>
          <w:p w:rsidR="00E2543C" w:rsidRDefault="00E2543C" w:rsidP="00BA1896">
            <w:pPr>
              <w:rPr>
                <w:b/>
                <w:color w:val="C00000"/>
              </w:rPr>
            </w:pPr>
          </w:p>
          <w:p w:rsidR="00E2543C" w:rsidRDefault="00E2543C" w:rsidP="00BA1896">
            <w:pPr>
              <w:rPr>
                <w:b/>
                <w:color w:val="C00000"/>
              </w:rPr>
            </w:pPr>
          </w:p>
          <w:p w:rsidR="00E2543C" w:rsidRDefault="00E2543C" w:rsidP="00BA1896">
            <w:pPr>
              <w:rPr>
                <w:b/>
                <w:color w:val="C00000"/>
              </w:rPr>
            </w:pPr>
          </w:p>
          <w:p w:rsidR="00E16988" w:rsidRPr="00274E07" w:rsidRDefault="00E16988" w:rsidP="00BA1896">
            <w:pPr>
              <w:rPr>
                <w:b/>
                <w:color w:val="C00000"/>
              </w:rPr>
            </w:pPr>
            <w:r w:rsidRPr="00274E07">
              <w:rPr>
                <w:b/>
                <w:color w:val="C00000"/>
              </w:rPr>
              <w:t xml:space="preserve">                     </w:t>
            </w:r>
          </w:p>
          <w:p w:rsidR="00E16988" w:rsidRPr="00D17C03" w:rsidRDefault="00E16988" w:rsidP="00E2543C">
            <w:pPr>
              <w:spacing w:after="120"/>
              <w:jc w:val="center"/>
            </w:pPr>
            <w:r w:rsidRPr="00D17C03">
              <w:rPr>
                <w:b/>
              </w:rPr>
              <w:t xml:space="preserve">LOM PRAHA, </w:t>
            </w:r>
            <w:proofErr w:type="spellStart"/>
            <w:proofErr w:type="gramStart"/>
            <w:r w:rsidRPr="00D17C03">
              <w:rPr>
                <w:b/>
              </w:rPr>
              <w:t>s.p</w:t>
            </w:r>
            <w:proofErr w:type="spellEnd"/>
            <w:r w:rsidRPr="00D17C03">
              <w:rPr>
                <w:b/>
              </w:rPr>
              <w:t>.</w:t>
            </w:r>
            <w:proofErr w:type="gramEnd"/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14517D" w:rsidRDefault="00E16988" w:rsidP="00BA1896">
            <w:pPr>
              <w:jc w:val="center"/>
              <w:rPr>
                <w:i/>
              </w:rPr>
            </w:pPr>
            <w:r w:rsidRPr="0014517D">
              <w:rPr>
                <w:i/>
              </w:rPr>
              <w:lastRenderedPageBreak/>
              <w:t>Název</w:t>
            </w:r>
          </w:p>
        </w:tc>
        <w:tc>
          <w:tcPr>
            <w:tcW w:w="2483" w:type="dxa"/>
          </w:tcPr>
          <w:p w:rsidR="00E16988" w:rsidRPr="0014517D" w:rsidRDefault="00E16988" w:rsidP="00BA1896">
            <w:pPr>
              <w:jc w:val="center"/>
              <w:rPr>
                <w:i/>
              </w:rPr>
            </w:pPr>
            <w:r w:rsidRPr="0014517D">
              <w:rPr>
                <w:i/>
              </w:rPr>
              <w:t>Typ závazku</w:t>
            </w:r>
          </w:p>
        </w:tc>
        <w:tc>
          <w:tcPr>
            <w:tcW w:w="2482" w:type="dxa"/>
          </w:tcPr>
          <w:p w:rsidR="00E16988" w:rsidRPr="0014517D" w:rsidRDefault="00E16988" w:rsidP="00BA1896">
            <w:pPr>
              <w:jc w:val="center"/>
              <w:rPr>
                <w:i/>
              </w:rPr>
            </w:pPr>
            <w:r w:rsidRPr="0014517D">
              <w:rPr>
                <w:i/>
              </w:rPr>
              <w:t>Služby</w:t>
            </w:r>
          </w:p>
        </w:tc>
        <w:tc>
          <w:tcPr>
            <w:tcW w:w="2483" w:type="dxa"/>
          </w:tcPr>
          <w:p w:rsidR="00E16988" w:rsidRPr="0014517D" w:rsidRDefault="00E16988" w:rsidP="00BA1896">
            <w:pPr>
              <w:jc w:val="center"/>
              <w:rPr>
                <w:i/>
              </w:rPr>
            </w:pPr>
            <w:r w:rsidRPr="0014517D">
              <w:rPr>
                <w:i/>
              </w:rPr>
              <w:t>Odměna v Kč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Svobodová Marianna, JUDr., advokát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Smluvní vztah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autoSpaceDE w:val="0"/>
              <w:autoSpaceDN w:val="0"/>
              <w:adjustRightInd w:val="0"/>
              <w:spacing w:before="120"/>
            </w:pPr>
            <w:r w:rsidRPr="00274E07">
              <w:t xml:space="preserve">Právní služby – soudní spory, pracovní právo, veřejné zakázky, 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660</w:t>
            </w:r>
            <w:r>
              <w:t xml:space="preserve"> </w:t>
            </w:r>
            <w:r w:rsidRPr="00274E07">
              <w:t>0</w:t>
            </w:r>
            <w:r>
              <w:t>50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Mgr. </w:t>
            </w:r>
            <w:proofErr w:type="spellStart"/>
            <w:r w:rsidRPr="00274E07">
              <w:t>Julija</w:t>
            </w:r>
            <w:proofErr w:type="spellEnd"/>
            <w:r w:rsidRPr="00274E07">
              <w:t xml:space="preserve"> </w:t>
            </w:r>
            <w:proofErr w:type="spellStart"/>
            <w:r w:rsidRPr="00274E07">
              <w:t>Ševarkova</w:t>
            </w:r>
            <w:proofErr w:type="spellEnd"/>
            <w:r w:rsidRPr="00274E07">
              <w:t xml:space="preserve">, </w:t>
            </w:r>
            <w:proofErr w:type="gramStart"/>
            <w:r w:rsidRPr="00274E07">
              <w:t>LL.M.</w:t>
            </w:r>
            <w:proofErr w:type="gramEnd"/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Smluvní vztah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autoSpaceDE w:val="0"/>
              <w:autoSpaceDN w:val="0"/>
              <w:adjustRightInd w:val="0"/>
              <w:spacing w:before="120"/>
            </w:pPr>
            <w:r w:rsidRPr="00274E07">
              <w:t xml:space="preserve">Právní </w:t>
            </w:r>
            <w:proofErr w:type="gramStart"/>
            <w:r w:rsidRPr="00274E07">
              <w:t>služby</w:t>
            </w:r>
            <w:proofErr w:type="gramEnd"/>
            <w:r w:rsidRPr="00274E07">
              <w:t xml:space="preserve"> –</w:t>
            </w:r>
            <w:proofErr w:type="gramStart"/>
            <w:r w:rsidRPr="00274E07">
              <w:t>obchodní</w:t>
            </w:r>
            <w:proofErr w:type="gramEnd"/>
            <w:r w:rsidRPr="00274E07">
              <w:t xml:space="preserve"> smlouvy, veřejné zakázky,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388</w:t>
            </w:r>
            <w:r>
              <w:t xml:space="preserve"> </w:t>
            </w:r>
            <w:r w:rsidRPr="00274E07">
              <w:t>181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Advokátní kancelář JUDr. Jan Souček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Smluvní vztah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autoSpaceDE w:val="0"/>
              <w:autoSpaceDN w:val="0"/>
              <w:adjustRightInd w:val="0"/>
              <w:spacing w:before="120"/>
            </w:pPr>
            <w:r w:rsidRPr="00274E07">
              <w:t>Právní služby – veřejné zakázky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170</w:t>
            </w:r>
            <w:r>
              <w:t xml:space="preserve"> </w:t>
            </w:r>
            <w:r w:rsidRPr="00274E07">
              <w:t>000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KOCOUREK, DOLEŽAL &amp; partneři, advokátní kancelář, s.r.o.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Smluvní vztah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autoSpaceDE w:val="0"/>
              <w:autoSpaceDN w:val="0"/>
              <w:adjustRightInd w:val="0"/>
              <w:spacing w:before="120"/>
            </w:pPr>
            <w:r w:rsidRPr="00274E07">
              <w:t xml:space="preserve">Právní služby - nový občanský </w:t>
            </w:r>
            <w:proofErr w:type="gramStart"/>
            <w:r w:rsidRPr="00274E07">
              <w:t>zákoník ,odpovědnost</w:t>
            </w:r>
            <w:proofErr w:type="gramEnd"/>
            <w:r w:rsidRPr="00274E07">
              <w:t xml:space="preserve"> st. orgánů 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145</w:t>
            </w:r>
            <w:r>
              <w:t xml:space="preserve"> </w:t>
            </w:r>
            <w:r w:rsidRPr="00274E07">
              <w:t>400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proofErr w:type="spellStart"/>
            <w:r w:rsidRPr="00274E07">
              <w:t>Velík</w:t>
            </w:r>
            <w:proofErr w:type="spellEnd"/>
            <w:r w:rsidRPr="00274E07">
              <w:t xml:space="preserve"> Martin, Mgr., advokát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Objednávka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Právní </w:t>
            </w:r>
            <w:proofErr w:type="gramStart"/>
            <w:r w:rsidRPr="00274E07">
              <w:t>služby</w:t>
            </w:r>
            <w:proofErr w:type="gramEnd"/>
            <w:r w:rsidRPr="00274E07">
              <w:t xml:space="preserve"> –</w:t>
            </w:r>
            <w:proofErr w:type="gramStart"/>
            <w:r w:rsidRPr="00274E07">
              <w:t>veřejné</w:t>
            </w:r>
            <w:proofErr w:type="gramEnd"/>
            <w:r w:rsidRPr="00274E07">
              <w:t xml:space="preserve"> zakázky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6</w:t>
            </w:r>
            <w:r>
              <w:t xml:space="preserve"> </w:t>
            </w:r>
            <w:r w:rsidRPr="00274E07">
              <w:t>000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JŠK, advokátní kancelář, s.r.o.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Smluvní vztah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Právní služby – veřejné zakázky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1</w:t>
            </w:r>
            <w:r>
              <w:t xml:space="preserve"> </w:t>
            </w:r>
            <w:r w:rsidRPr="00274E07">
              <w:t>800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Pr="00D17C03" w:rsidRDefault="00E16988" w:rsidP="00BA1896">
            <w:pPr>
              <w:spacing w:before="120"/>
              <w:rPr>
                <w:b/>
              </w:rPr>
            </w:pPr>
            <w:r w:rsidRPr="00D17C03">
              <w:rPr>
                <w:b/>
              </w:rPr>
              <w:t>Celkem vyplaceno advokátům a AK                                                                       1</w:t>
            </w:r>
            <w:r>
              <w:rPr>
                <w:b/>
              </w:rPr>
              <w:t xml:space="preserve"> </w:t>
            </w:r>
            <w:r w:rsidRPr="00D17C03">
              <w:rPr>
                <w:b/>
              </w:rPr>
              <w:t>371 431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Default="00E16988" w:rsidP="00BA1896">
            <w:pPr>
              <w:rPr>
                <w:b/>
              </w:rPr>
            </w:pPr>
            <w:r w:rsidRPr="00274E07">
              <w:rPr>
                <w:b/>
              </w:rPr>
              <w:t xml:space="preserve">                                                                            </w:t>
            </w:r>
          </w:p>
          <w:p w:rsidR="00E16988" w:rsidRPr="0040511C" w:rsidRDefault="00E16988" w:rsidP="00F76A4D">
            <w:pPr>
              <w:spacing w:after="120"/>
              <w:jc w:val="center"/>
            </w:pPr>
            <w:r w:rsidRPr="0040511C">
              <w:rPr>
                <w:b/>
              </w:rPr>
              <w:t xml:space="preserve">Armádní servisní, </w:t>
            </w:r>
            <w:proofErr w:type="spellStart"/>
            <w:proofErr w:type="gramStart"/>
            <w:r w:rsidRPr="0040511C">
              <w:rPr>
                <w:b/>
              </w:rPr>
              <w:t>p.o</w:t>
            </w:r>
            <w:proofErr w:type="spellEnd"/>
            <w:r w:rsidRPr="0040511C">
              <w:rPr>
                <w:b/>
              </w:rPr>
              <w:t>.</w:t>
            </w:r>
            <w:proofErr w:type="gramEnd"/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r w:rsidRPr="00274E07">
              <w:t xml:space="preserve">Název </w:t>
            </w:r>
          </w:p>
        </w:tc>
        <w:tc>
          <w:tcPr>
            <w:tcW w:w="2483" w:type="dxa"/>
          </w:tcPr>
          <w:p w:rsidR="00E16988" w:rsidRPr="00274E07" w:rsidRDefault="00E16988" w:rsidP="00BA1896">
            <w:r w:rsidRPr="00274E07">
              <w:t>Typ závazku</w:t>
            </w:r>
          </w:p>
        </w:tc>
        <w:tc>
          <w:tcPr>
            <w:tcW w:w="2482" w:type="dxa"/>
          </w:tcPr>
          <w:p w:rsidR="00E16988" w:rsidRPr="00274E07" w:rsidRDefault="00E16988" w:rsidP="00BA1896">
            <w:r w:rsidRPr="00274E07">
              <w:t>Služby</w:t>
            </w:r>
          </w:p>
        </w:tc>
        <w:tc>
          <w:tcPr>
            <w:tcW w:w="2483" w:type="dxa"/>
          </w:tcPr>
          <w:p w:rsidR="00E16988" w:rsidRPr="00274E07" w:rsidRDefault="00E16988" w:rsidP="00BA1896">
            <w:r w:rsidRPr="00274E07">
              <w:t>Odměna v Kč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JŠK, advokátní </w:t>
            </w:r>
            <w:proofErr w:type="spellStart"/>
            <w:proofErr w:type="gramStart"/>
            <w:r w:rsidRPr="00274E07">
              <w:t>kancelář,s.</w:t>
            </w:r>
            <w:proofErr w:type="gramEnd"/>
            <w:r w:rsidRPr="00274E07">
              <w:t>r.o</w:t>
            </w:r>
            <w:proofErr w:type="spellEnd"/>
            <w:r w:rsidRPr="00274E07">
              <w:t>.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Pracovní právo, obchodní právo 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205</w:t>
            </w:r>
            <w:r>
              <w:t xml:space="preserve"> </w:t>
            </w:r>
            <w:r w:rsidRPr="00274E07">
              <w:t>56</w:t>
            </w:r>
            <w:r>
              <w:t>7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JUDr. Barbora Pešková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Pohledávky (žaloby, exekuce) - Čechy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63</w:t>
            </w:r>
            <w:r>
              <w:t xml:space="preserve"> </w:t>
            </w:r>
            <w:r w:rsidRPr="00274E07">
              <w:t>700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JUDr. Pavel Štěpánek 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Pohledávky (žaloby, exekuce) - Morava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71</w:t>
            </w:r>
            <w:r>
              <w:t xml:space="preserve"> </w:t>
            </w:r>
            <w:r w:rsidRPr="00274E07">
              <w:t>500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JUDr. Libor Petříček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Pohledávky (žaloby, exekuce) – Čechy, Morava k </w:t>
            </w:r>
            <w:proofErr w:type="gramStart"/>
            <w:r w:rsidRPr="00274E07">
              <w:t>30.09.2014</w:t>
            </w:r>
            <w:proofErr w:type="gramEnd"/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44</w:t>
            </w:r>
            <w:r>
              <w:t xml:space="preserve"> </w:t>
            </w:r>
            <w:r w:rsidRPr="00274E07">
              <w:t>300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JUDr. Vlastimil Vondráček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Pohledávky (žaloby, exekuce) – Čechy, Morava k </w:t>
            </w:r>
            <w:proofErr w:type="gramStart"/>
            <w:r w:rsidRPr="00274E07">
              <w:t>31.08.2014</w:t>
            </w:r>
            <w:proofErr w:type="gramEnd"/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206</w:t>
            </w:r>
            <w:r>
              <w:t xml:space="preserve"> </w:t>
            </w:r>
            <w:r w:rsidRPr="00274E07">
              <w:t>491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Pr="0040511C" w:rsidRDefault="00E16988" w:rsidP="00BA1896">
            <w:pPr>
              <w:spacing w:before="120"/>
              <w:rPr>
                <w:b/>
              </w:rPr>
            </w:pPr>
            <w:r w:rsidRPr="0040511C">
              <w:rPr>
                <w:b/>
              </w:rPr>
              <w:t>Celkem vyplaceno advokátům a AK                                                                          591</w:t>
            </w:r>
            <w:r>
              <w:rPr>
                <w:b/>
              </w:rPr>
              <w:t xml:space="preserve"> </w:t>
            </w:r>
            <w:r w:rsidRPr="0040511C">
              <w:rPr>
                <w:b/>
              </w:rPr>
              <w:t>558</w:t>
            </w:r>
            <w:r>
              <w:rPr>
                <w:b/>
              </w:rPr>
              <w:t xml:space="preserve"> Kč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F76A4D" w:rsidRDefault="00E16988" w:rsidP="00BA1896">
            <w:pPr>
              <w:rPr>
                <w:b/>
                <w:color w:val="C00000"/>
              </w:rPr>
            </w:pPr>
            <w:r w:rsidRPr="00274E07">
              <w:rPr>
                <w:b/>
                <w:color w:val="C00000"/>
              </w:rPr>
              <w:t xml:space="preserve">                           </w:t>
            </w:r>
          </w:p>
          <w:p w:rsidR="00F76A4D" w:rsidRDefault="00F76A4D" w:rsidP="00BA1896">
            <w:pPr>
              <w:rPr>
                <w:b/>
                <w:color w:val="C00000"/>
              </w:rPr>
            </w:pPr>
          </w:p>
          <w:p w:rsidR="00F76A4D" w:rsidRDefault="00F76A4D" w:rsidP="00BA1896">
            <w:pPr>
              <w:rPr>
                <w:b/>
                <w:color w:val="C00000"/>
              </w:rPr>
            </w:pPr>
          </w:p>
          <w:p w:rsidR="00F76A4D" w:rsidRDefault="00F76A4D" w:rsidP="00BA1896">
            <w:pPr>
              <w:rPr>
                <w:b/>
                <w:color w:val="C00000"/>
              </w:rPr>
            </w:pPr>
          </w:p>
          <w:p w:rsidR="00E16988" w:rsidRPr="00274E07" w:rsidRDefault="00E16988" w:rsidP="00BA1896">
            <w:pPr>
              <w:rPr>
                <w:b/>
                <w:color w:val="C00000"/>
              </w:rPr>
            </w:pPr>
            <w:r w:rsidRPr="00274E07">
              <w:rPr>
                <w:b/>
                <w:color w:val="C00000"/>
              </w:rPr>
              <w:lastRenderedPageBreak/>
              <w:t xml:space="preserve">                              </w:t>
            </w:r>
          </w:p>
          <w:p w:rsidR="00E16988" w:rsidRPr="0040511C" w:rsidRDefault="00E16988" w:rsidP="00F76A4D">
            <w:pPr>
              <w:spacing w:after="120"/>
              <w:jc w:val="center"/>
              <w:rPr>
                <w:b/>
              </w:rPr>
            </w:pPr>
            <w:r w:rsidRPr="0040511C">
              <w:rPr>
                <w:b/>
              </w:rPr>
              <w:t xml:space="preserve">Ústřední vojenská nemocnice – Vojenská fakultní nemocnice Praha, </w:t>
            </w:r>
            <w:proofErr w:type="spellStart"/>
            <w:proofErr w:type="gramStart"/>
            <w:r w:rsidRPr="0040511C">
              <w:rPr>
                <w:b/>
              </w:rPr>
              <w:t>p.o</w:t>
            </w:r>
            <w:proofErr w:type="spellEnd"/>
            <w:r w:rsidRPr="0040511C">
              <w:rPr>
                <w:b/>
              </w:rPr>
              <w:t>.</w:t>
            </w:r>
            <w:proofErr w:type="gramEnd"/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14517D" w:rsidRDefault="00E16988" w:rsidP="00BA1896">
            <w:pPr>
              <w:jc w:val="center"/>
              <w:rPr>
                <w:i/>
              </w:rPr>
            </w:pPr>
            <w:r w:rsidRPr="0014517D">
              <w:rPr>
                <w:i/>
              </w:rPr>
              <w:lastRenderedPageBreak/>
              <w:t>Název</w:t>
            </w:r>
          </w:p>
        </w:tc>
        <w:tc>
          <w:tcPr>
            <w:tcW w:w="2483" w:type="dxa"/>
          </w:tcPr>
          <w:p w:rsidR="00E16988" w:rsidRPr="0014517D" w:rsidRDefault="00E16988" w:rsidP="00BA1896">
            <w:pPr>
              <w:jc w:val="center"/>
              <w:rPr>
                <w:i/>
              </w:rPr>
            </w:pPr>
            <w:r w:rsidRPr="0014517D">
              <w:rPr>
                <w:i/>
              </w:rPr>
              <w:t>Typ závazku</w:t>
            </w:r>
          </w:p>
        </w:tc>
        <w:tc>
          <w:tcPr>
            <w:tcW w:w="2482" w:type="dxa"/>
          </w:tcPr>
          <w:p w:rsidR="00E16988" w:rsidRPr="0014517D" w:rsidRDefault="00E16988" w:rsidP="00BA1896">
            <w:pPr>
              <w:jc w:val="center"/>
              <w:rPr>
                <w:i/>
              </w:rPr>
            </w:pPr>
            <w:r w:rsidRPr="0014517D">
              <w:rPr>
                <w:i/>
              </w:rPr>
              <w:t>Služby</w:t>
            </w:r>
          </w:p>
        </w:tc>
        <w:tc>
          <w:tcPr>
            <w:tcW w:w="2483" w:type="dxa"/>
          </w:tcPr>
          <w:p w:rsidR="00E16988" w:rsidRPr="0014517D" w:rsidRDefault="00E16988" w:rsidP="00BA1896">
            <w:pPr>
              <w:jc w:val="center"/>
              <w:rPr>
                <w:i/>
              </w:rPr>
            </w:pPr>
            <w:r w:rsidRPr="0014517D">
              <w:rPr>
                <w:i/>
              </w:rPr>
              <w:t>Odměna v Kč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r w:rsidRPr="00274E07">
              <w:t xml:space="preserve">JUDr. Dušan </w:t>
            </w:r>
            <w:proofErr w:type="spellStart"/>
            <w:r w:rsidRPr="00274E07">
              <w:t>Ružič</w:t>
            </w:r>
            <w:proofErr w:type="spellEnd"/>
            <w:r w:rsidRPr="00274E07">
              <w:t>, Ph.D.</w:t>
            </w:r>
          </w:p>
        </w:tc>
        <w:tc>
          <w:tcPr>
            <w:tcW w:w="2483" w:type="dxa"/>
          </w:tcPr>
          <w:p w:rsidR="00E16988" w:rsidRPr="00274E07" w:rsidRDefault="00E16988" w:rsidP="00BA1896">
            <w:r w:rsidRPr="00274E07">
              <w:t>Smlouva o poskytování právních služeb, Smlouva o poskytování právní pomoci</w:t>
            </w:r>
          </w:p>
        </w:tc>
        <w:tc>
          <w:tcPr>
            <w:tcW w:w="2482" w:type="dxa"/>
          </w:tcPr>
          <w:p w:rsidR="00E16988" w:rsidRPr="00274E07" w:rsidRDefault="00E16988" w:rsidP="00BA1896">
            <w:r w:rsidRPr="00274E07">
              <w:t xml:space="preserve">právní služby v souvislosti s vymáháním pohledávek, 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jc w:val="center"/>
            </w:pPr>
            <w:r w:rsidRPr="00274E07">
              <w:t>611</w:t>
            </w:r>
            <w:r>
              <w:t xml:space="preserve"> </w:t>
            </w:r>
            <w:r w:rsidRPr="00274E07">
              <w:t>02</w:t>
            </w:r>
            <w:r>
              <w:t>6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rPr>
                <w:b/>
              </w:rPr>
            </w:pPr>
            <w:r w:rsidRPr="00274E07">
              <w:t>JUDr. Magda Adamová</w:t>
            </w:r>
          </w:p>
        </w:tc>
        <w:tc>
          <w:tcPr>
            <w:tcW w:w="2483" w:type="dxa"/>
          </w:tcPr>
          <w:p w:rsidR="00E16988" w:rsidRPr="00274E07" w:rsidRDefault="00E16988" w:rsidP="00BA1896">
            <w:r w:rsidRPr="00274E07">
              <w:t xml:space="preserve">Smlouva o poskytování právních a některých souvisejících služeb  </w:t>
            </w:r>
          </w:p>
        </w:tc>
        <w:tc>
          <w:tcPr>
            <w:tcW w:w="2482" w:type="dxa"/>
          </w:tcPr>
          <w:p w:rsidR="00E16988" w:rsidRPr="00274E07" w:rsidRDefault="00E16988" w:rsidP="00BA1896">
            <w:r w:rsidRPr="00274E07">
              <w:t xml:space="preserve">poskytování práv. </w:t>
            </w:r>
            <w:proofErr w:type="gramStart"/>
            <w:r w:rsidRPr="00274E07">
              <w:t>porad</w:t>
            </w:r>
            <w:proofErr w:type="gramEnd"/>
            <w:r w:rsidRPr="00274E07">
              <w:t xml:space="preserve">, zpracování  právních stanovisek a analýz, návrhů smluv apod.  písemností, jednání se stát. orgány či třetími osobami, zastupování mandanta v řízení před soudy, správními orgány  anebo ve styku s jinými práv. nebo </w:t>
            </w:r>
            <w:proofErr w:type="spellStart"/>
            <w:r w:rsidRPr="00274E07">
              <w:t>fyzic</w:t>
            </w:r>
            <w:proofErr w:type="spellEnd"/>
            <w:r w:rsidRPr="00274E07">
              <w:t>. osobami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jc w:val="center"/>
            </w:pPr>
            <w:r w:rsidRPr="00274E07">
              <w:t>197</w:t>
            </w:r>
            <w:r>
              <w:t xml:space="preserve"> </w:t>
            </w:r>
            <w:r w:rsidRPr="00274E07">
              <w:t>760</w:t>
            </w:r>
          </w:p>
          <w:p w:rsidR="00E16988" w:rsidRPr="00274E07" w:rsidRDefault="00E16988" w:rsidP="00BA1896">
            <w:pPr>
              <w:jc w:val="center"/>
            </w:pPr>
            <w:r w:rsidRPr="00274E07">
              <w:t>(NEPLÁTCE DPH)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  <w:rPr>
                <w:b/>
              </w:rPr>
            </w:pPr>
            <w:r w:rsidRPr="00274E07">
              <w:t>JUDr. Pavel Adam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Smlouva o poskytování právních a některých souvisejících služeb  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poskytování práv. </w:t>
            </w:r>
            <w:proofErr w:type="gramStart"/>
            <w:r w:rsidRPr="00274E07">
              <w:t>porad</w:t>
            </w:r>
            <w:proofErr w:type="gramEnd"/>
            <w:r w:rsidRPr="00274E07">
              <w:t xml:space="preserve">, zpracování  právních stanovisek a analýz, návrhů smluv apod.  písemností, jednání se stát. orgány či třetími osobami, zastupování mandanta v řízení před soudy, správními orgány  anebo ve styku s jinými práv. nebo </w:t>
            </w:r>
            <w:proofErr w:type="spellStart"/>
            <w:r w:rsidRPr="00274E07">
              <w:t>fyzic</w:t>
            </w:r>
            <w:proofErr w:type="spellEnd"/>
            <w:r w:rsidRPr="00274E07">
              <w:t>. Osobami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453</w:t>
            </w:r>
            <w:r>
              <w:t xml:space="preserve"> </w:t>
            </w:r>
            <w:r w:rsidRPr="00274E07">
              <w:t>411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JUDr. Dominik Brůha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Smlouva o poskytování právních služeb  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práv. </w:t>
            </w:r>
            <w:proofErr w:type="gramStart"/>
            <w:r w:rsidRPr="00274E07">
              <w:t>poradenství</w:t>
            </w:r>
            <w:proofErr w:type="gramEnd"/>
            <w:r w:rsidRPr="00274E07">
              <w:t xml:space="preserve"> v oblasti </w:t>
            </w:r>
            <w:proofErr w:type="spellStart"/>
            <w:r w:rsidRPr="00274E07">
              <w:t>prac</w:t>
            </w:r>
            <w:proofErr w:type="spellEnd"/>
            <w:r w:rsidRPr="00274E07">
              <w:t xml:space="preserve">. práva a kolektiv. vyjednávání; vyřizování </w:t>
            </w:r>
            <w:proofErr w:type="spellStart"/>
            <w:r w:rsidRPr="00274E07">
              <w:t>telef</w:t>
            </w:r>
            <w:proofErr w:type="spellEnd"/>
            <w:r w:rsidRPr="00274E07">
              <w:t xml:space="preserve">. a písemných dotazů, zpracování stanovisek a výkladů k právním předpisům, vnitřním předpisům, podle potřeby lektorské zajištění </w:t>
            </w:r>
            <w:proofErr w:type="gramStart"/>
            <w:r w:rsidRPr="00274E07">
              <w:t>vzdělávacích  akcí</w:t>
            </w:r>
            <w:proofErr w:type="gramEnd"/>
            <w:r w:rsidRPr="00274E07">
              <w:t xml:space="preserve"> s pracovněprávní problematikou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11</w:t>
            </w:r>
            <w:r>
              <w:t xml:space="preserve"> </w:t>
            </w:r>
            <w:r w:rsidRPr="00274E07">
              <w:t>435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Pr="00D251CF" w:rsidRDefault="00E16988" w:rsidP="00D251CF">
            <w:pPr>
              <w:spacing w:before="120"/>
              <w:rPr>
                <w:b/>
              </w:rPr>
            </w:pPr>
            <w:r w:rsidRPr="0040511C">
              <w:rPr>
                <w:b/>
              </w:rPr>
              <w:t>Celkem vyplaceno advokátům a AK</w:t>
            </w:r>
            <w:r w:rsidR="00D251CF">
              <w:rPr>
                <w:b/>
              </w:rPr>
              <w:t xml:space="preserve"> </w:t>
            </w:r>
            <w:r w:rsidR="00D251CF" w:rsidRPr="00694E32">
              <w:t xml:space="preserve">(z toho 1 x bez </w:t>
            </w:r>
            <w:proofErr w:type="gramStart"/>
            <w:r w:rsidR="00D251CF" w:rsidRPr="00694E32">
              <w:t>DPH)</w:t>
            </w:r>
            <w:r w:rsidR="00D251CF">
              <w:t xml:space="preserve"> </w:t>
            </w:r>
            <w:r w:rsidRPr="0040511C">
              <w:rPr>
                <w:b/>
              </w:rPr>
              <w:t xml:space="preserve">                                    1</w:t>
            </w:r>
            <w:r>
              <w:rPr>
                <w:b/>
              </w:rPr>
              <w:t xml:space="preserve"> </w:t>
            </w:r>
            <w:r w:rsidRPr="0040511C">
              <w:rPr>
                <w:b/>
              </w:rPr>
              <w:t>273</w:t>
            </w:r>
            <w:r>
              <w:rPr>
                <w:b/>
              </w:rPr>
              <w:t> </w:t>
            </w:r>
            <w:r w:rsidRPr="0040511C">
              <w:rPr>
                <w:b/>
              </w:rPr>
              <w:t>632</w:t>
            </w:r>
            <w:proofErr w:type="gramEnd"/>
            <w:r>
              <w:rPr>
                <w:b/>
              </w:rPr>
              <w:t xml:space="preserve"> Kč</w:t>
            </w:r>
            <w:r w:rsidRPr="0040511C">
              <w:rPr>
                <w:b/>
              </w:rPr>
              <w:t xml:space="preserve">  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Default="00E16988" w:rsidP="00BA1896">
            <w:pPr>
              <w:rPr>
                <w:b/>
              </w:rPr>
            </w:pPr>
            <w:r w:rsidRPr="00274E07">
              <w:rPr>
                <w:b/>
              </w:rPr>
              <w:lastRenderedPageBreak/>
              <w:t xml:space="preserve">                                                                       </w:t>
            </w:r>
          </w:p>
          <w:p w:rsidR="00E16988" w:rsidRPr="0040511C" w:rsidRDefault="00E16988" w:rsidP="00F76A4D">
            <w:pPr>
              <w:spacing w:after="120"/>
              <w:jc w:val="center"/>
            </w:pPr>
            <w:r w:rsidRPr="0040511C">
              <w:rPr>
                <w:b/>
              </w:rPr>
              <w:t xml:space="preserve">Vojenská nemocnice Brno, </w:t>
            </w:r>
            <w:proofErr w:type="spellStart"/>
            <w:proofErr w:type="gramStart"/>
            <w:r w:rsidRPr="0040511C">
              <w:rPr>
                <w:b/>
              </w:rPr>
              <w:t>p.o</w:t>
            </w:r>
            <w:proofErr w:type="spellEnd"/>
            <w:r w:rsidRPr="0040511C">
              <w:rPr>
                <w:b/>
              </w:rPr>
              <w:t>.</w:t>
            </w:r>
            <w:proofErr w:type="gramEnd"/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C149B3" w:rsidRDefault="00E16988" w:rsidP="00BA1896">
            <w:pPr>
              <w:jc w:val="center"/>
              <w:rPr>
                <w:i/>
              </w:rPr>
            </w:pPr>
            <w:r w:rsidRPr="00C149B3">
              <w:rPr>
                <w:i/>
              </w:rPr>
              <w:t>Název</w:t>
            </w:r>
          </w:p>
        </w:tc>
        <w:tc>
          <w:tcPr>
            <w:tcW w:w="2483" w:type="dxa"/>
          </w:tcPr>
          <w:p w:rsidR="00E16988" w:rsidRPr="00C149B3" w:rsidRDefault="00E16988" w:rsidP="00BA1896">
            <w:pPr>
              <w:jc w:val="center"/>
              <w:rPr>
                <w:i/>
              </w:rPr>
            </w:pPr>
            <w:r w:rsidRPr="00C149B3">
              <w:rPr>
                <w:i/>
              </w:rPr>
              <w:t>Typ závazku</w:t>
            </w:r>
          </w:p>
        </w:tc>
        <w:tc>
          <w:tcPr>
            <w:tcW w:w="2482" w:type="dxa"/>
          </w:tcPr>
          <w:p w:rsidR="00E16988" w:rsidRPr="00C149B3" w:rsidRDefault="00E16988" w:rsidP="00BA1896">
            <w:pPr>
              <w:jc w:val="center"/>
              <w:rPr>
                <w:i/>
              </w:rPr>
            </w:pPr>
            <w:r w:rsidRPr="00C149B3">
              <w:rPr>
                <w:i/>
              </w:rPr>
              <w:t>Služby</w:t>
            </w:r>
          </w:p>
        </w:tc>
        <w:tc>
          <w:tcPr>
            <w:tcW w:w="2483" w:type="dxa"/>
          </w:tcPr>
          <w:p w:rsidR="00E16988" w:rsidRPr="00C149B3" w:rsidRDefault="00E16988" w:rsidP="00BA1896">
            <w:pPr>
              <w:jc w:val="center"/>
              <w:rPr>
                <w:i/>
              </w:rPr>
            </w:pPr>
            <w:r w:rsidRPr="00C149B3">
              <w:rPr>
                <w:i/>
              </w:rPr>
              <w:t>Odměna v Kč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advokátka Mgr. Lenka </w:t>
            </w:r>
            <w:proofErr w:type="spellStart"/>
            <w:r w:rsidRPr="00274E07">
              <w:t>Piknová</w:t>
            </w:r>
            <w:proofErr w:type="spellEnd"/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Smlouva o poskytování právních služeb 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Právní služby při vyřizování běžné právní agendy, v přípravě a sepisování právních písemností, zastupování před soudy, notáři, apod.</w:t>
            </w:r>
          </w:p>
        </w:tc>
        <w:tc>
          <w:tcPr>
            <w:tcW w:w="2483" w:type="dxa"/>
          </w:tcPr>
          <w:p w:rsidR="00E16988" w:rsidRPr="00694E32" w:rsidRDefault="00E16988" w:rsidP="00BA1896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694E32">
              <w:rPr>
                <w:b/>
              </w:rPr>
              <w:t>108</w:t>
            </w:r>
            <w:r>
              <w:rPr>
                <w:b/>
              </w:rPr>
              <w:t xml:space="preserve"> </w:t>
            </w:r>
            <w:r w:rsidRPr="00694E32">
              <w:rPr>
                <w:b/>
              </w:rPr>
              <w:t>900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Default="00E16988" w:rsidP="00BA1896">
            <w:pPr>
              <w:rPr>
                <w:b/>
                <w:color w:val="365F91" w:themeColor="accent1" w:themeShade="BF"/>
              </w:rPr>
            </w:pPr>
            <w:r w:rsidRPr="00274E07">
              <w:rPr>
                <w:b/>
                <w:color w:val="365F91" w:themeColor="accent1" w:themeShade="BF"/>
              </w:rPr>
              <w:t xml:space="preserve">                                                                  </w:t>
            </w:r>
          </w:p>
          <w:p w:rsidR="00E16988" w:rsidRPr="0040511C" w:rsidRDefault="00E16988" w:rsidP="00F76A4D">
            <w:pPr>
              <w:spacing w:after="120"/>
              <w:jc w:val="center"/>
            </w:pPr>
            <w:r w:rsidRPr="0040511C">
              <w:rPr>
                <w:b/>
              </w:rPr>
              <w:t xml:space="preserve">Vojenská nemocnice Olomouc, </w:t>
            </w:r>
            <w:proofErr w:type="spellStart"/>
            <w:proofErr w:type="gramStart"/>
            <w:r w:rsidRPr="0040511C">
              <w:rPr>
                <w:b/>
              </w:rPr>
              <w:t>p.o</w:t>
            </w:r>
            <w:proofErr w:type="spellEnd"/>
            <w:r w:rsidRPr="0040511C">
              <w:rPr>
                <w:b/>
              </w:rPr>
              <w:t>.</w:t>
            </w:r>
            <w:proofErr w:type="gramEnd"/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C149B3" w:rsidRDefault="00E16988" w:rsidP="00BA1896">
            <w:pPr>
              <w:jc w:val="center"/>
              <w:rPr>
                <w:i/>
              </w:rPr>
            </w:pPr>
            <w:r w:rsidRPr="00C149B3">
              <w:rPr>
                <w:i/>
              </w:rPr>
              <w:t>Název</w:t>
            </w:r>
          </w:p>
        </w:tc>
        <w:tc>
          <w:tcPr>
            <w:tcW w:w="2483" w:type="dxa"/>
          </w:tcPr>
          <w:p w:rsidR="00E16988" w:rsidRPr="00C149B3" w:rsidRDefault="00E16988" w:rsidP="00BA1896">
            <w:pPr>
              <w:jc w:val="center"/>
              <w:rPr>
                <w:i/>
              </w:rPr>
            </w:pPr>
            <w:r w:rsidRPr="00C149B3">
              <w:rPr>
                <w:i/>
              </w:rPr>
              <w:t>Typ závazku</w:t>
            </w:r>
          </w:p>
        </w:tc>
        <w:tc>
          <w:tcPr>
            <w:tcW w:w="2482" w:type="dxa"/>
          </w:tcPr>
          <w:p w:rsidR="00E16988" w:rsidRPr="00C149B3" w:rsidRDefault="00E16988" w:rsidP="00BA1896">
            <w:pPr>
              <w:jc w:val="center"/>
              <w:rPr>
                <w:i/>
              </w:rPr>
            </w:pPr>
            <w:r w:rsidRPr="00C149B3">
              <w:rPr>
                <w:i/>
              </w:rPr>
              <w:t>Služby</w:t>
            </w:r>
          </w:p>
        </w:tc>
        <w:tc>
          <w:tcPr>
            <w:tcW w:w="2483" w:type="dxa"/>
          </w:tcPr>
          <w:p w:rsidR="00E16988" w:rsidRPr="00C149B3" w:rsidRDefault="00E16988" w:rsidP="00BA1896">
            <w:pPr>
              <w:jc w:val="center"/>
              <w:rPr>
                <w:i/>
              </w:rPr>
            </w:pPr>
            <w:r w:rsidRPr="00C149B3">
              <w:rPr>
                <w:i/>
              </w:rPr>
              <w:t>Odměna v Kč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AK Minařík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Smlouva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právní služby, vymáhání pohledávek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607</w:t>
            </w:r>
            <w:r>
              <w:t xml:space="preserve"> </w:t>
            </w:r>
            <w:r w:rsidRPr="00274E07">
              <w:t>420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proofErr w:type="spellStart"/>
            <w:r w:rsidRPr="00274E07">
              <w:t>Patakyová</w:t>
            </w:r>
            <w:proofErr w:type="spellEnd"/>
            <w:r w:rsidRPr="00274E07">
              <w:t>, Bartová, Kovácsová s.r.o. Nové Zámky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vymáhání pohledávek ze Slovenské republiky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1</w:t>
            </w:r>
            <w:r>
              <w:t xml:space="preserve"> </w:t>
            </w:r>
            <w:r w:rsidRPr="00274E07">
              <w:t>66</w:t>
            </w:r>
            <w:r>
              <w:t>1</w:t>
            </w:r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AZ </w:t>
            </w:r>
            <w:proofErr w:type="spellStart"/>
            <w:r w:rsidRPr="00274E07">
              <w:t>Legal</w:t>
            </w:r>
            <w:proofErr w:type="spellEnd"/>
            <w:r w:rsidRPr="00274E07">
              <w:t>, s.r.o. Nitra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vymáhání pohledávek ze Slovenské republiky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  <w:jc w:val="center"/>
            </w:pPr>
            <w:r w:rsidRPr="00274E07">
              <w:t>6</w:t>
            </w:r>
            <w:r>
              <w:t xml:space="preserve"> </w:t>
            </w:r>
            <w:r w:rsidRPr="00274E07">
              <w:t>86</w:t>
            </w:r>
            <w:r>
              <w:t>6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Pr="0040511C" w:rsidRDefault="00E16988" w:rsidP="00BA1896">
            <w:pPr>
              <w:spacing w:before="120"/>
              <w:rPr>
                <w:b/>
              </w:rPr>
            </w:pPr>
            <w:r w:rsidRPr="0040511C">
              <w:rPr>
                <w:b/>
              </w:rPr>
              <w:t xml:space="preserve">Celkem vyplaceno advokátům a AK                                                                         </w:t>
            </w:r>
            <w:r>
              <w:rPr>
                <w:b/>
              </w:rPr>
              <w:t xml:space="preserve">  </w:t>
            </w:r>
            <w:r w:rsidRPr="0040511C">
              <w:rPr>
                <w:b/>
              </w:rPr>
              <w:t>615</w:t>
            </w:r>
            <w:r>
              <w:rPr>
                <w:b/>
              </w:rPr>
              <w:t> </w:t>
            </w:r>
            <w:r w:rsidRPr="0040511C">
              <w:rPr>
                <w:b/>
              </w:rPr>
              <w:t>947</w:t>
            </w:r>
            <w:r>
              <w:rPr>
                <w:b/>
              </w:rPr>
              <w:t xml:space="preserve"> Kč</w:t>
            </w:r>
          </w:p>
        </w:tc>
      </w:tr>
      <w:tr w:rsidR="00E16988" w:rsidRPr="00274E07" w:rsidTr="00BA1896">
        <w:trPr>
          <w:trHeight w:val="510"/>
        </w:trPr>
        <w:tc>
          <w:tcPr>
            <w:tcW w:w="9930" w:type="dxa"/>
            <w:gridSpan w:val="4"/>
          </w:tcPr>
          <w:p w:rsidR="00E16988" w:rsidRDefault="00E16988" w:rsidP="00BA1896">
            <w:pPr>
              <w:rPr>
                <w:color w:val="C00000"/>
              </w:rPr>
            </w:pPr>
            <w:r w:rsidRPr="00274E07">
              <w:rPr>
                <w:color w:val="C00000"/>
              </w:rPr>
              <w:t xml:space="preserve">                                                         </w:t>
            </w:r>
          </w:p>
          <w:p w:rsidR="00E16988" w:rsidRPr="0040511C" w:rsidRDefault="00E16988" w:rsidP="00F76A4D">
            <w:pPr>
              <w:spacing w:after="120"/>
              <w:jc w:val="center"/>
              <w:rPr>
                <w:b/>
              </w:rPr>
            </w:pPr>
            <w:r w:rsidRPr="0040511C">
              <w:rPr>
                <w:b/>
              </w:rPr>
              <w:t xml:space="preserve">Vojenská lázeňská a rekreační zařízení, </w:t>
            </w:r>
            <w:proofErr w:type="spellStart"/>
            <w:proofErr w:type="gramStart"/>
            <w:r w:rsidRPr="0040511C">
              <w:rPr>
                <w:b/>
              </w:rPr>
              <w:t>p.o</w:t>
            </w:r>
            <w:proofErr w:type="spellEnd"/>
            <w:r w:rsidRPr="0040511C">
              <w:rPr>
                <w:b/>
              </w:rPr>
              <w:t>.</w:t>
            </w:r>
            <w:proofErr w:type="gramEnd"/>
          </w:p>
        </w:tc>
      </w:tr>
      <w:tr w:rsidR="00E16988" w:rsidRPr="00274E07" w:rsidTr="00BA1896">
        <w:trPr>
          <w:trHeight w:val="510"/>
        </w:trPr>
        <w:tc>
          <w:tcPr>
            <w:tcW w:w="2482" w:type="dxa"/>
          </w:tcPr>
          <w:p w:rsidR="00E16988" w:rsidRPr="00C149B3" w:rsidRDefault="00E16988" w:rsidP="00BA1896">
            <w:pPr>
              <w:jc w:val="center"/>
              <w:rPr>
                <w:i/>
              </w:rPr>
            </w:pPr>
            <w:r w:rsidRPr="00C149B3">
              <w:rPr>
                <w:i/>
              </w:rPr>
              <w:t>Název</w:t>
            </w:r>
          </w:p>
        </w:tc>
        <w:tc>
          <w:tcPr>
            <w:tcW w:w="2483" w:type="dxa"/>
          </w:tcPr>
          <w:p w:rsidR="00E16988" w:rsidRPr="00C149B3" w:rsidRDefault="00E16988" w:rsidP="00BA1896">
            <w:pPr>
              <w:jc w:val="center"/>
              <w:rPr>
                <w:i/>
              </w:rPr>
            </w:pPr>
            <w:r w:rsidRPr="00C149B3">
              <w:rPr>
                <w:i/>
              </w:rPr>
              <w:t>Typ závazku</w:t>
            </w:r>
          </w:p>
        </w:tc>
        <w:tc>
          <w:tcPr>
            <w:tcW w:w="2482" w:type="dxa"/>
          </w:tcPr>
          <w:p w:rsidR="00E16988" w:rsidRPr="00C149B3" w:rsidRDefault="00E16988" w:rsidP="00BA1896">
            <w:pPr>
              <w:jc w:val="center"/>
              <w:rPr>
                <w:i/>
              </w:rPr>
            </w:pPr>
            <w:r w:rsidRPr="00C149B3">
              <w:rPr>
                <w:i/>
              </w:rPr>
              <w:t>Služby</w:t>
            </w:r>
          </w:p>
        </w:tc>
        <w:tc>
          <w:tcPr>
            <w:tcW w:w="2483" w:type="dxa"/>
          </w:tcPr>
          <w:p w:rsidR="00E16988" w:rsidRPr="00C149B3" w:rsidRDefault="00E16988" w:rsidP="00BA1896">
            <w:pPr>
              <w:jc w:val="center"/>
              <w:rPr>
                <w:i/>
              </w:rPr>
            </w:pPr>
            <w:r w:rsidRPr="00C149B3">
              <w:rPr>
                <w:i/>
              </w:rPr>
              <w:t>Odměna v Kč</w:t>
            </w:r>
          </w:p>
        </w:tc>
      </w:tr>
      <w:tr w:rsidR="00E16988" w:rsidRPr="00274E07" w:rsidTr="00BA1896">
        <w:trPr>
          <w:trHeight w:val="511"/>
        </w:trPr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 xml:space="preserve">AK JUDr. Černý </w:t>
            </w:r>
          </w:p>
        </w:tc>
        <w:tc>
          <w:tcPr>
            <w:tcW w:w="2483" w:type="dxa"/>
          </w:tcPr>
          <w:p w:rsidR="00E16988" w:rsidRPr="00274E07" w:rsidRDefault="00E16988" w:rsidP="00BA1896">
            <w:pPr>
              <w:spacing w:before="120"/>
            </w:pPr>
            <w:r w:rsidRPr="00274E07">
              <w:t>Smlouva</w:t>
            </w:r>
          </w:p>
        </w:tc>
        <w:tc>
          <w:tcPr>
            <w:tcW w:w="2482" w:type="dxa"/>
          </w:tcPr>
          <w:p w:rsidR="00E16988" w:rsidRPr="00274E07" w:rsidRDefault="00E16988" w:rsidP="00BA1896">
            <w:pPr>
              <w:spacing w:before="120"/>
            </w:pPr>
            <w:r w:rsidRPr="00274E07">
              <w:t>Právní zastupování</w:t>
            </w:r>
          </w:p>
        </w:tc>
        <w:tc>
          <w:tcPr>
            <w:tcW w:w="2483" w:type="dxa"/>
          </w:tcPr>
          <w:p w:rsidR="00E16988" w:rsidRPr="0040511C" w:rsidRDefault="00E16988" w:rsidP="00BA1896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40511C">
              <w:rPr>
                <w:b/>
              </w:rPr>
              <w:t>172</w:t>
            </w:r>
            <w:r>
              <w:rPr>
                <w:b/>
              </w:rPr>
              <w:t> </w:t>
            </w:r>
            <w:r w:rsidRPr="0040511C">
              <w:rPr>
                <w:b/>
              </w:rPr>
              <w:t>800</w:t>
            </w:r>
            <w:r>
              <w:rPr>
                <w:b/>
              </w:rPr>
              <w:t xml:space="preserve"> Kč</w:t>
            </w:r>
          </w:p>
        </w:tc>
      </w:tr>
    </w:tbl>
    <w:p w:rsidR="00E16988" w:rsidRPr="00274E07" w:rsidRDefault="00E16988" w:rsidP="00E16988"/>
    <w:p w:rsidR="00E16988" w:rsidRPr="00274E07" w:rsidRDefault="00E16988" w:rsidP="00E16988"/>
    <w:p w:rsidR="00E16988" w:rsidRPr="00274E07" w:rsidRDefault="00E16988" w:rsidP="00E16988"/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  <w:bookmarkStart w:id="0" w:name="_GoBack"/>
      <w:bookmarkEnd w:id="0"/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E16988" w:rsidRDefault="00E16988" w:rsidP="00602D95">
      <w:pPr>
        <w:jc w:val="both"/>
      </w:pPr>
    </w:p>
    <w:p w:rsidR="007C153E" w:rsidRDefault="007C153E" w:rsidP="00602D95">
      <w:pPr>
        <w:jc w:val="both"/>
      </w:pPr>
    </w:p>
    <w:p w:rsidR="007C153E" w:rsidRDefault="007C153E" w:rsidP="00602D95">
      <w:pPr>
        <w:jc w:val="both"/>
      </w:pPr>
    </w:p>
    <w:p w:rsidR="007C153E" w:rsidRDefault="007C153E" w:rsidP="00602D95">
      <w:pPr>
        <w:jc w:val="both"/>
      </w:pPr>
    </w:p>
    <w:sectPr w:rsidR="007C1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DB"/>
    <w:rsid w:val="00041096"/>
    <w:rsid w:val="000C6892"/>
    <w:rsid w:val="001776AB"/>
    <w:rsid w:val="00486CA5"/>
    <w:rsid w:val="004F53DB"/>
    <w:rsid w:val="005C1FF4"/>
    <w:rsid w:val="00602D95"/>
    <w:rsid w:val="00671526"/>
    <w:rsid w:val="006D12A6"/>
    <w:rsid w:val="007A04A9"/>
    <w:rsid w:val="007A77ED"/>
    <w:rsid w:val="007C153E"/>
    <w:rsid w:val="00BA1896"/>
    <w:rsid w:val="00D251CF"/>
    <w:rsid w:val="00E16988"/>
    <w:rsid w:val="00E2543C"/>
    <w:rsid w:val="00EE26DC"/>
    <w:rsid w:val="00F7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26DC"/>
    <w:pPr>
      <w:keepNext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26D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EE26D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EE26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">
    <w:name w:val="Styl"/>
    <w:rsid w:val="00E169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E1698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6988"/>
    <w:pPr>
      <w:ind w:left="720"/>
    </w:pPr>
    <w:rPr>
      <w:rFonts w:ascii="Calibri" w:eastAsia="Calibri" w:hAnsi="Calibri"/>
      <w:sz w:val="22"/>
      <w:szCs w:val="22"/>
    </w:rPr>
  </w:style>
  <w:style w:type="paragraph" w:styleId="Normlnweb">
    <w:name w:val="Normal (Web)"/>
    <w:basedOn w:val="Normln"/>
    <w:rsid w:val="00E1698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4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4A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26DC"/>
    <w:pPr>
      <w:keepNext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26D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EE26D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EE26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">
    <w:name w:val="Styl"/>
    <w:rsid w:val="00E169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E1698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6988"/>
    <w:pPr>
      <w:ind w:left="720"/>
    </w:pPr>
    <w:rPr>
      <w:rFonts w:ascii="Calibri" w:eastAsia="Calibri" w:hAnsi="Calibri"/>
      <w:sz w:val="22"/>
      <w:szCs w:val="22"/>
    </w:rPr>
  </w:style>
  <w:style w:type="paragraph" w:styleId="Normlnweb">
    <w:name w:val="Normal (Web)"/>
    <w:basedOn w:val="Normln"/>
    <w:rsid w:val="00E1698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4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4A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15</Pages>
  <Words>2793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Barnáš Lubor - MO 1216 - ŠIS AČR</dc:creator>
  <cp:keywords/>
  <dc:description/>
  <cp:lastModifiedBy>Barnáš Lubor - MO 1216 - ŠIS AČR</cp:lastModifiedBy>
  <cp:revision>17</cp:revision>
  <cp:lastPrinted>2015-02-09T12:37:00Z</cp:lastPrinted>
  <dcterms:created xsi:type="dcterms:W3CDTF">2015-02-05T12:48:00Z</dcterms:created>
  <dcterms:modified xsi:type="dcterms:W3CDTF">2015-02-09T13:02:00Z</dcterms:modified>
</cp:coreProperties>
</file>