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03EE0" w14:textId="627F347A" w:rsidR="005607A9" w:rsidRDefault="005607A9" w:rsidP="005607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Vyhodnocení provozu protikorupční linky</w:t>
      </w:r>
      <w:r w:rsidRPr="005E62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MO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(PKL) za rok 201</w:t>
      </w:r>
      <w:r w:rsidR="001F49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</w:p>
    <w:p w14:paraId="13703EE1" w14:textId="77777777" w:rsidR="005607A9" w:rsidRPr="005E6215" w:rsidRDefault="005607A9" w:rsidP="005607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7E96BF0" w14:textId="27CD2BAC" w:rsidR="004365C6" w:rsidRDefault="005607A9" w:rsidP="004365C6">
      <w:pPr>
        <w:pStyle w:val="Default"/>
      </w:pPr>
      <w:r>
        <w:rPr>
          <w:rFonts w:eastAsia="Times New Roman"/>
        </w:rPr>
        <w:t>V roce 201</w:t>
      </w:r>
      <w:r w:rsidR="0014157D">
        <w:rPr>
          <w:rFonts w:eastAsia="Times New Roman"/>
        </w:rPr>
        <w:t>8</w:t>
      </w:r>
      <w:r w:rsidR="001F25E8">
        <w:rPr>
          <w:rFonts w:eastAsia="Times New Roman"/>
        </w:rPr>
        <w:t xml:space="preserve"> bylo na PKL přijato</w:t>
      </w:r>
      <w:r w:rsidRPr="005E6215">
        <w:rPr>
          <w:rFonts w:eastAsia="Times New Roman"/>
        </w:rPr>
        <w:t xml:space="preserve"> </w:t>
      </w:r>
      <w:r>
        <w:rPr>
          <w:rFonts w:eastAsia="Times New Roman"/>
          <w:b/>
        </w:rPr>
        <w:t xml:space="preserve">celkem </w:t>
      </w:r>
      <w:r w:rsidR="0014157D">
        <w:rPr>
          <w:rFonts w:eastAsia="Times New Roman"/>
          <w:b/>
        </w:rPr>
        <w:t>1</w:t>
      </w:r>
      <w:r w:rsidR="00995D13">
        <w:rPr>
          <w:rFonts w:eastAsia="Times New Roman"/>
          <w:b/>
        </w:rPr>
        <w:t>1</w:t>
      </w:r>
      <w:r w:rsidRPr="005E6215">
        <w:rPr>
          <w:rFonts w:eastAsia="Times New Roman"/>
        </w:rPr>
        <w:t xml:space="preserve"> </w:t>
      </w:r>
      <w:r w:rsidRPr="001F25E8">
        <w:rPr>
          <w:rFonts w:eastAsia="Times New Roman"/>
          <w:b/>
        </w:rPr>
        <w:t>podání</w:t>
      </w:r>
      <w:r w:rsidRPr="005E6215">
        <w:rPr>
          <w:rFonts w:eastAsia="Times New Roman"/>
        </w:rPr>
        <w:t xml:space="preserve">, z nichž </w:t>
      </w:r>
      <w:r w:rsidR="00995D13">
        <w:rPr>
          <w:rFonts w:eastAsia="Times New Roman"/>
        </w:rPr>
        <w:t>8</w:t>
      </w:r>
      <w:r w:rsidRPr="005E6215">
        <w:rPr>
          <w:rFonts w:eastAsia="Times New Roman"/>
        </w:rPr>
        <w:t xml:space="preserve"> bylo </w:t>
      </w:r>
      <w:r w:rsidRPr="0039626D">
        <w:rPr>
          <w:rFonts w:eastAsia="Times New Roman"/>
          <w:b/>
        </w:rPr>
        <w:t>anonymních</w:t>
      </w:r>
      <w:r w:rsidRPr="005E6215">
        <w:rPr>
          <w:rFonts w:eastAsia="Times New Roman"/>
        </w:rPr>
        <w:t xml:space="preserve">. </w:t>
      </w:r>
    </w:p>
    <w:p w14:paraId="512831A0" w14:textId="61A1E600" w:rsidR="003843FE" w:rsidRDefault="004365C6" w:rsidP="00B555C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5C6">
        <w:rPr>
          <w:rFonts w:ascii="Times New Roman" w:hAnsi="Times New Roman" w:cs="Times New Roman"/>
          <w:sz w:val="24"/>
          <w:szCs w:val="24"/>
        </w:rPr>
        <w:t>V porovnání s</w:t>
      </w:r>
      <w:r w:rsidR="00F843C2">
        <w:rPr>
          <w:rFonts w:ascii="Times New Roman" w:hAnsi="Times New Roman" w:cs="Times New Roman"/>
          <w:sz w:val="24"/>
          <w:szCs w:val="24"/>
        </w:rPr>
        <w:t> </w:t>
      </w:r>
      <w:r w:rsidRPr="004365C6">
        <w:rPr>
          <w:rFonts w:ascii="Times New Roman" w:hAnsi="Times New Roman" w:cs="Times New Roman"/>
          <w:sz w:val="24"/>
          <w:szCs w:val="24"/>
        </w:rPr>
        <w:t>předchozím</w:t>
      </w:r>
      <w:r w:rsidR="00F843C2">
        <w:rPr>
          <w:rFonts w:ascii="Times New Roman" w:hAnsi="Times New Roman" w:cs="Times New Roman"/>
          <w:sz w:val="24"/>
          <w:szCs w:val="24"/>
        </w:rPr>
        <w:t>i lety</w:t>
      </w:r>
      <w:r w:rsidRPr="004365C6">
        <w:rPr>
          <w:rFonts w:ascii="Times New Roman" w:hAnsi="Times New Roman" w:cs="Times New Roman"/>
          <w:sz w:val="24"/>
          <w:szCs w:val="24"/>
        </w:rPr>
        <w:t xml:space="preserve"> se tak jedná o </w:t>
      </w:r>
      <w:r w:rsidRPr="004365C6">
        <w:rPr>
          <w:rFonts w:ascii="Times New Roman" w:hAnsi="Times New Roman" w:cs="Times New Roman"/>
          <w:b/>
          <w:bCs/>
          <w:sz w:val="24"/>
          <w:szCs w:val="24"/>
        </w:rPr>
        <w:t xml:space="preserve">mírný </w:t>
      </w:r>
      <w:r w:rsidR="00995D13">
        <w:rPr>
          <w:rFonts w:ascii="Times New Roman" w:hAnsi="Times New Roman" w:cs="Times New Roman"/>
          <w:b/>
          <w:bCs/>
          <w:sz w:val="24"/>
          <w:szCs w:val="24"/>
        </w:rPr>
        <w:t>pokles</w:t>
      </w:r>
      <w:r w:rsidRPr="004365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65C6">
        <w:rPr>
          <w:rFonts w:ascii="Times New Roman" w:hAnsi="Times New Roman" w:cs="Times New Roman"/>
          <w:sz w:val="24"/>
          <w:szCs w:val="24"/>
        </w:rPr>
        <w:t>počtu přijatých podání (viz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365C6">
        <w:rPr>
          <w:rFonts w:ascii="Times New Roman" w:hAnsi="Times New Roman" w:cs="Times New Roman"/>
          <w:sz w:val="24"/>
          <w:szCs w:val="24"/>
        </w:rPr>
        <w:t>graf níže).</w:t>
      </w:r>
      <w:r>
        <w:rPr>
          <w:sz w:val="23"/>
          <w:szCs w:val="23"/>
        </w:rPr>
        <w:t xml:space="preserve"> </w:t>
      </w:r>
      <w:r w:rsidR="001F25E8">
        <w:rPr>
          <w:rFonts w:ascii="Times New Roman" w:eastAsia="Times New Roman" w:hAnsi="Times New Roman" w:cs="Times New Roman"/>
          <w:sz w:val="24"/>
          <w:szCs w:val="24"/>
        </w:rPr>
        <w:t>V</w:t>
      </w:r>
      <w:r w:rsidR="0014157D">
        <w:rPr>
          <w:rFonts w:ascii="Times New Roman" w:eastAsia="Times New Roman" w:hAnsi="Times New Roman" w:cs="Times New Roman"/>
          <w:sz w:val="24"/>
          <w:szCs w:val="24"/>
        </w:rPr>
        <w:t>šechna podání byla</w:t>
      </w:r>
      <w:r w:rsidR="001F25E8">
        <w:rPr>
          <w:rFonts w:ascii="Times New Roman" w:eastAsia="Times New Roman" w:hAnsi="Times New Roman" w:cs="Times New Roman"/>
          <w:sz w:val="24"/>
          <w:szCs w:val="24"/>
        </w:rPr>
        <w:t xml:space="preserve"> doručen</w:t>
      </w:r>
      <w:r w:rsidR="0014157D">
        <w:rPr>
          <w:rFonts w:ascii="Times New Roman" w:eastAsia="Times New Roman" w:hAnsi="Times New Roman" w:cs="Times New Roman"/>
          <w:sz w:val="24"/>
          <w:szCs w:val="24"/>
        </w:rPr>
        <w:t>a</w:t>
      </w:r>
      <w:r w:rsidR="001F25E8">
        <w:rPr>
          <w:rFonts w:ascii="Times New Roman" w:eastAsia="Times New Roman" w:hAnsi="Times New Roman" w:cs="Times New Roman"/>
          <w:sz w:val="24"/>
          <w:szCs w:val="24"/>
        </w:rPr>
        <w:t xml:space="preserve"> prostřednictvím webového formuláře na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1F25E8">
        <w:rPr>
          <w:rFonts w:ascii="Times New Roman" w:eastAsia="Times New Roman" w:hAnsi="Times New Roman" w:cs="Times New Roman"/>
          <w:sz w:val="24"/>
          <w:szCs w:val="24"/>
        </w:rPr>
        <w:t xml:space="preserve">Protikorupčním </w:t>
      </w:r>
      <w:proofErr w:type="spellStart"/>
      <w:r w:rsidR="001F25E8">
        <w:rPr>
          <w:rFonts w:ascii="Times New Roman" w:eastAsia="Times New Roman" w:hAnsi="Times New Roman" w:cs="Times New Roman"/>
          <w:sz w:val="24"/>
          <w:szCs w:val="24"/>
        </w:rPr>
        <w:t>subportálu</w:t>
      </w:r>
      <w:proofErr w:type="spellEnd"/>
      <w:r w:rsidR="001F25E8">
        <w:rPr>
          <w:rFonts w:ascii="Times New Roman" w:eastAsia="Times New Roman" w:hAnsi="Times New Roman" w:cs="Times New Roman"/>
          <w:sz w:val="24"/>
          <w:szCs w:val="24"/>
        </w:rPr>
        <w:t xml:space="preserve"> MO (</w:t>
      </w:r>
      <w:hyperlink r:id="rId9" w:history="1">
        <w:r w:rsidR="001F25E8" w:rsidRPr="007F5540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www.korupce.army.cz</w:t>
        </w:r>
      </w:hyperlink>
      <w:r w:rsidR="001F25E8" w:rsidRPr="007F554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1F25E8">
        <w:rPr>
          <w:rFonts w:ascii="Times New Roman" w:eastAsia="Times New Roman" w:hAnsi="Times New Roman" w:cs="Times New Roman"/>
          <w:sz w:val="24"/>
          <w:szCs w:val="24"/>
        </w:rPr>
        <w:t>Fyzická schrána určená pro podávání oznámení o</w:t>
      </w:r>
      <w:r w:rsidR="0014157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F25E8">
        <w:rPr>
          <w:rFonts w:ascii="Times New Roman" w:eastAsia="Times New Roman" w:hAnsi="Times New Roman" w:cs="Times New Roman"/>
          <w:sz w:val="24"/>
          <w:szCs w:val="24"/>
        </w:rPr>
        <w:t xml:space="preserve">podezření z korupčního jednání, která je umístěná ve vstupních prostorách </w:t>
      </w:r>
      <w:r w:rsidR="00995D13">
        <w:rPr>
          <w:rFonts w:ascii="Times New Roman" w:eastAsia="Times New Roman" w:hAnsi="Times New Roman" w:cs="Times New Roman"/>
          <w:sz w:val="24"/>
          <w:szCs w:val="24"/>
        </w:rPr>
        <w:t>budovy III MO -Valy</w:t>
      </w:r>
      <w:r w:rsidR="001F25E8">
        <w:rPr>
          <w:rFonts w:ascii="Times New Roman" w:eastAsia="Times New Roman" w:hAnsi="Times New Roman" w:cs="Times New Roman"/>
          <w:sz w:val="24"/>
          <w:szCs w:val="24"/>
        </w:rPr>
        <w:t>, zůstala nevyužita.</w:t>
      </w:r>
    </w:p>
    <w:p w14:paraId="13703EE3" w14:textId="77777777" w:rsidR="005607A9" w:rsidRDefault="005607A9" w:rsidP="005607A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14:paraId="13703EE4" w14:textId="18AC6E1A" w:rsidR="005607A9" w:rsidRPr="00972ACD" w:rsidRDefault="005607A9" w:rsidP="005607A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972ACD">
        <w:rPr>
          <w:rFonts w:ascii="Times New Roman" w:eastAsia="Times New Roman" w:hAnsi="Times New Roman" w:cs="Times New Roman"/>
          <w:b/>
          <w:sz w:val="24"/>
          <w:szCs w:val="24"/>
        </w:rPr>
        <w:t>Počet podání v letech 201</w:t>
      </w:r>
      <w:r w:rsidR="002B104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972ACD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201</w:t>
      </w:r>
      <w:r w:rsidR="002B1049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14:paraId="13703EE5" w14:textId="24E64489" w:rsidR="005607A9" w:rsidRDefault="00F77C0B" w:rsidP="005607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E707A1D" wp14:editId="68FBC03C">
            <wp:extent cx="5676900" cy="2743200"/>
            <wp:effectExtent l="0" t="0" r="19050" b="1905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3703EE6" w14:textId="77777777" w:rsidR="005607A9" w:rsidRPr="005E6215" w:rsidRDefault="005607A9" w:rsidP="005607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6CFB52" w14:textId="5ACB18FC" w:rsidR="003843FE" w:rsidRDefault="00CB6E2B" w:rsidP="00E91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Jeden podnět směřoval do oblasti </w:t>
      </w:r>
      <w:r w:rsidRPr="00CB6E2B">
        <w:rPr>
          <w:rFonts w:ascii="Times New Roman" w:eastAsia="Times New Roman" w:hAnsi="Times New Roman" w:cs="Times New Roman"/>
          <w:b/>
          <w:sz w:val="24"/>
          <w:szCs w:val="24"/>
        </w:rPr>
        <w:t>akvizic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5B8F">
        <w:rPr>
          <w:rFonts w:ascii="Times New Roman" w:eastAsia="Times New Roman" w:hAnsi="Times New Roman" w:cs="Times New Roman"/>
          <w:sz w:val="24"/>
          <w:szCs w:val="24"/>
        </w:rPr>
        <w:t>realizovaných rez</w:t>
      </w:r>
      <w:r w:rsidR="005607A9">
        <w:rPr>
          <w:rFonts w:ascii="Times New Roman" w:eastAsia="Times New Roman" w:hAnsi="Times New Roman" w:cs="Times New Roman"/>
          <w:sz w:val="24"/>
          <w:szCs w:val="24"/>
        </w:rPr>
        <w:t>ortem obrany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další stěžovanou oblastí byly </w:t>
      </w:r>
      <w:r w:rsidRPr="00CB6E2B">
        <w:rPr>
          <w:rFonts w:ascii="Times New Roman" w:eastAsia="Times New Roman" w:hAnsi="Times New Roman" w:cs="Times New Roman"/>
          <w:b/>
          <w:sz w:val="24"/>
          <w:szCs w:val="24"/>
        </w:rPr>
        <w:t>lidské zdroje</w:t>
      </w:r>
      <w:r w:rsidR="00A65B8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664A7">
        <w:rPr>
          <w:rFonts w:ascii="Times New Roman" w:eastAsia="Times New Roman" w:hAnsi="Times New Roman" w:cs="Times New Roman"/>
          <w:sz w:val="24"/>
          <w:szCs w:val="24"/>
        </w:rPr>
        <w:t xml:space="preserve">anonymní oznamovatel si stěžoval </w:t>
      </w:r>
      <w:r w:rsidR="005607A9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</w:rPr>
        <w:t>přesčasové práce a</w:t>
      </w:r>
      <w:r w:rsidR="004664A7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nedodržování doby odpočinku mezi služba</w:t>
      </w:r>
      <w:r w:rsidR="004664A7">
        <w:rPr>
          <w:rFonts w:ascii="Times New Roman" w:eastAsia="Times New Roman" w:hAnsi="Times New Roman" w:cs="Times New Roman"/>
          <w:sz w:val="24"/>
          <w:szCs w:val="24"/>
        </w:rPr>
        <w:t>mi, dva oznamovatelé poukazovali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údajný klientelismus</w:t>
      </w:r>
      <w:r w:rsidR="00E265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V letošním roce byly na protikorupční linku doručeny také dva podněty poukazující na nestandardní a v jednom  případě údajně trestnou činnost u podřízených organizací</w:t>
      </w:r>
      <w:r w:rsidR="00E265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0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540">
        <w:rPr>
          <w:rFonts w:ascii="Times New Roman" w:eastAsia="Times New Roman" w:hAnsi="Times New Roman" w:cs="Times New Roman"/>
          <w:sz w:val="24"/>
          <w:szCs w:val="24"/>
        </w:rPr>
        <w:t>Přijat</w:t>
      </w:r>
      <w:r w:rsidR="00A65B8F">
        <w:rPr>
          <w:rFonts w:ascii="Times New Roman" w:eastAsia="Times New Roman" w:hAnsi="Times New Roman" w:cs="Times New Roman"/>
          <w:sz w:val="24"/>
          <w:szCs w:val="24"/>
        </w:rPr>
        <w:t>a byla</w:t>
      </w:r>
      <w:r w:rsidR="007F5540">
        <w:rPr>
          <w:rFonts w:ascii="Times New Roman" w:eastAsia="Times New Roman" w:hAnsi="Times New Roman" w:cs="Times New Roman"/>
          <w:sz w:val="24"/>
          <w:szCs w:val="24"/>
        </w:rPr>
        <w:t xml:space="preserve"> též </w:t>
      </w:r>
      <w:r w:rsidR="00A65B8F">
        <w:rPr>
          <w:rFonts w:ascii="Times New Roman" w:eastAsia="Times New Roman" w:hAnsi="Times New Roman" w:cs="Times New Roman"/>
          <w:sz w:val="24"/>
          <w:szCs w:val="24"/>
        </w:rPr>
        <w:t>stížnost na</w:t>
      </w:r>
      <w:r w:rsidR="00A66AB1">
        <w:rPr>
          <w:rFonts w:ascii="Times New Roman" w:eastAsia="Times New Roman" w:hAnsi="Times New Roman" w:cs="Times New Roman"/>
          <w:sz w:val="24"/>
          <w:szCs w:val="24"/>
        </w:rPr>
        <w:t xml:space="preserve"> neoprávněnou výstavbu v areálu vojenského útvaru</w:t>
      </w:r>
      <w:r w:rsidR="00AE26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607A9">
        <w:rPr>
          <w:rFonts w:ascii="Times New Roman" w:eastAsia="Times New Roman" w:hAnsi="Times New Roman" w:cs="Times New Roman"/>
          <w:sz w:val="24"/>
          <w:szCs w:val="24"/>
        </w:rPr>
        <w:t xml:space="preserve">Ostatní </w:t>
      </w:r>
      <w:r w:rsidR="00A35205">
        <w:rPr>
          <w:rFonts w:ascii="Times New Roman" w:eastAsia="Times New Roman" w:hAnsi="Times New Roman" w:cs="Times New Roman"/>
          <w:sz w:val="24"/>
          <w:szCs w:val="24"/>
        </w:rPr>
        <w:t>podněty</w:t>
      </w:r>
      <w:r w:rsidR="005607A9">
        <w:rPr>
          <w:rFonts w:ascii="Times New Roman" w:eastAsia="Times New Roman" w:hAnsi="Times New Roman" w:cs="Times New Roman"/>
          <w:sz w:val="24"/>
          <w:szCs w:val="24"/>
        </w:rPr>
        <w:t xml:space="preserve"> se netýkal</w:t>
      </w:r>
      <w:r w:rsidR="00A35205">
        <w:rPr>
          <w:rFonts w:ascii="Times New Roman" w:eastAsia="Times New Roman" w:hAnsi="Times New Roman" w:cs="Times New Roman"/>
          <w:sz w:val="24"/>
          <w:szCs w:val="24"/>
        </w:rPr>
        <w:t>y</w:t>
      </w:r>
      <w:r w:rsidR="005607A9">
        <w:rPr>
          <w:rFonts w:ascii="Times New Roman" w:eastAsia="Times New Roman" w:hAnsi="Times New Roman" w:cs="Times New Roman"/>
          <w:sz w:val="24"/>
          <w:szCs w:val="24"/>
        </w:rPr>
        <w:t xml:space="preserve"> oblasti boje s korupcí či působnosti resortu</w:t>
      </w:r>
      <w:r w:rsidR="00E01E54">
        <w:rPr>
          <w:rFonts w:ascii="Times New Roman" w:eastAsia="Times New Roman" w:hAnsi="Times New Roman" w:cs="Times New Roman"/>
          <w:sz w:val="24"/>
          <w:szCs w:val="24"/>
        </w:rPr>
        <w:t xml:space="preserve"> nebo neobsahovaly relevantní informace</w:t>
      </w:r>
      <w:r w:rsidR="005607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83010F" w14:textId="77777777" w:rsidR="00E91DDE" w:rsidRDefault="00E91DDE" w:rsidP="00E91DDE">
      <w:pPr>
        <w:spacing w:after="0" w:line="240" w:lineRule="auto"/>
        <w:jc w:val="both"/>
        <w:rPr>
          <w:b/>
        </w:rPr>
      </w:pPr>
    </w:p>
    <w:p w14:paraId="1B315834" w14:textId="17158A7A" w:rsidR="006A33E3" w:rsidRPr="00CB6E2B" w:rsidRDefault="006A33E3" w:rsidP="006A33E3">
      <w:pPr>
        <w:pStyle w:val="Style11"/>
        <w:shd w:val="clear" w:color="auto" w:fill="auto"/>
        <w:spacing w:before="120" w:after="120" w:line="240" w:lineRule="auto"/>
        <w:ind w:firstLine="0"/>
        <w:jc w:val="both"/>
        <w:rPr>
          <w:rStyle w:val="CharStyle12"/>
          <w:rFonts w:ascii="Times New Roman" w:hAnsi="Times New Roman" w:cs="Times New Roman"/>
          <w:sz w:val="24"/>
          <w:szCs w:val="24"/>
        </w:rPr>
      </w:pPr>
      <w:r w:rsidRPr="00CB6E2B">
        <w:rPr>
          <w:rStyle w:val="CharStyle12"/>
          <w:rFonts w:ascii="Times New Roman" w:hAnsi="Times New Roman" w:cs="Times New Roman"/>
          <w:sz w:val="24"/>
          <w:szCs w:val="24"/>
        </w:rPr>
        <w:t xml:space="preserve">Jedno </w:t>
      </w:r>
      <w:r w:rsidR="00CB6E2B" w:rsidRPr="00CB6E2B">
        <w:rPr>
          <w:rStyle w:val="CharStyle12"/>
          <w:rFonts w:ascii="Times New Roman" w:hAnsi="Times New Roman" w:cs="Times New Roman"/>
          <w:sz w:val="24"/>
          <w:szCs w:val="24"/>
        </w:rPr>
        <w:t xml:space="preserve">podání </w:t>
      </w:r>
      <w:r w:rsidRPr="00CB6E2B">
        <w:rPr>
          <w:rStyle w:val="CharStyle12"/>
          <w:rFonts w:ascii="Times New Roman" w:hAnsi="Times New Roman" w:cs="Times New Roman"/>
          <w:sz w:val="24"/>
          <w:szCs w:val="24"/>
        </w:rPr>
        <w:t xml:space="preserve">je </w:t>
      </w:r>
      <w:r w:rsidRPr="000966C4">
        <w:rPr>
          <w:rStyle w:val="CharStyle12"/>
          <w:rFonts w:ascii="Times New Roman" w:hAnsi="Times New Roman" w:cs="Times New Roman"/>
          <w:b/>
          <w:sz w:val="24"/>
          <w:szCs w:val="24"/>
        </w:rPr>
        <w:t xml:space="preserve">dosud </w:t>
      </w:r>
      <w:r w:rsidR="004664A7">
        <w:rPr>
          <w:rStyle w:val="CharStyle12"/>
          <w:rFonts w:ascii="Times New Roman" w:hAnsi="Times New Roman" w:cs="Times New Roman"/>
          <w:b/>
          <w:sz w:val="24"/>
          <w:szCs w:val="24"/>
        </w:rPr>
        <w:t xml:space="preserve">v </w:t>
      </w:r>
      <w:r w:rsidRPr="000966C4">
        <w:rPr>
          <w:rStyle w:val="CharStyle12"/>
          <w:rFonts w:ascii="Times New Roman" w:hAnsi="Times New Roman" w:cs="Times New Roman"/>
          <w:b/>
          <w:sz w:val="24"/>
          <w:szCs w:val="24"/>
        </w:rPr>
        <w:t>šetřen</w:t>
      </w:r>
      <w:r w:rsidR="004664A7">
        <w:rPr>
          <w:rStyle w:val="CharStyle12"/>
          <w:rFonts w:ascii="Times New Roman" w:hAnsi="Times New Roman" w:cs="Times New Roman"/>
          <w:b/>
          <w:sz w:val="24"/>
          <w:szCs w:val="24"/>
        </w:rPr>
        <w:t>í</w:t>
      </w:r>
      <w:r w:rsidRPr="00CB6E2B">
        <w:rPr>
          <w:rStyle w:val="CharStyle12"/>
          <w:rFonts w:ascii="Times New Roman" w:hAnsi="Times New Roman" w:cs="Times New Roman"/>
          <w:sz w:val="24"/>
          <w:szCs w:val="24"/>
        </w:rPr>
        <w:t xml:space="preserve">, </w:t>
      </w:r>
      <w:r w:rsidRPr="004664A7">
        <w:rPr>
          <w:rStyle w:val="CharStyle12"/>
          <w:rFonts w:ascii="Times New Roman" w:hAnsi="Times New Roman" w:cs="Times New Roman"/>
          <w:sz w:val="24"/>
          <w:szCs w:val="24"/>
        </w:rPr>
        <w:t xml:space="preserve">tři </w:t>
      </w:r>
      <w:r w:rsidRPr="00CB6E2B">
        <w:rPr>
          <w:rStyle w:val="CharStyle12"/>
          <w:rFonts w:ascii="Times New Roman" w:hAnsi="Times New Roman" w:cs="Times New Roman"/>
          <w:sz w:val="24"/>
          <w:szCs w:val="24"/>
        </w:rPr>
        <w:t xml:space="preserve">vyřízená podání byla vyhodnocena jako </w:t>
      </w:r>
      <w:r w:rsidRPr="000966C4">
        <w:rPr>
          <w:rStyle w:val="CharStyle12"/>
          <w:rFonts w:ascii="Times New Roman" w:hAnsi="Times New Roman" w:cs="Times New Roman"/>
          <w:b/>
          <w:sz w:val="24"/>
          <w:szCs w:val="24"/>
        </w:rPr>
        <w:t>nedůvodná</w:t>
      </w:r>
      <w:r w:rsidRPr="00CB6E2B">
        <w:rPr>
          <w:rStyle w:val="CharStyle12"/>
          <w:rFonts w:ascii="Times New Roman" w:hAnsi="Times New Roman" w:cs="Times New Roman"/>
          <w:sz w:val="24"/>
          <w:szCs w:val="24"/>
        </w:rPr>
        <w:t xml:space="preserve">, tři podání byla </w:t>
      </w:r>
      <w:r w:rsidRPr="000966C4">
        <w:rPr>
          <w:rStyle w:val="CharStyle12"/>
          <w:rFonts w:ascii="Times New Roman" w:hAnsi="Times New Roman" w:cs="Times New Roman"/>
          <w:b/>
          <w:sz w:val="24"/>
          <w:szCs w:val="24"/>
        </w:rPr>
        <w:t>postoupena</w:t>
      </w:r>
      <w:r w:rsidRPr="00CB6E2B">
        <w:rPr>
          <w:rStyle w:val="CharStyle12"/>
          <w:rFonts w:ascii="Times New Roman" w:hAnsi="Times New Roman" w:cs="Times New Roman"/>
          <w:sz w:val="24"/>
          <w:szCs w:val="24"/>
        </w:rPr>
        <w:t xml:space="preserve"> podle věcné a místní příslušnost (Ř VZ, NŘ SPS MO a N VP) a </w:t>
      </w:r>
      <w:bookmarkStart w:id="0" w:name="_GoBack"/>
      <w:r w:rsidRPr="004664A7">
        <w:rPr>
          <w:rStyle w:val="CharStyle12"/>
          <w:rFonts w:ascii="Times New Roman" w:hAnsi="Times New Roman" w:cs="Times New Roman"/>
          <w:sz w:val="24"/>
          <w:szCs w:val="24"/>
        </w:rPr>
        <w:t xml:space="preserve">čtyři </w:t>
      </w:r>
      <w:bookmarkEnd w:id="0"/>
      <w:r w:rsidRPr="00CB6E2B">
        <w:rPr>
          <w:rStyle w:val="CharStyle12"/>
          <w:rFonts w:ascii="Times New Roman" w:hAnsi="Times New Roman" w:cs="Times New Roman"/>
          <w:sz w:val="24"/>
          <w:szCs w:val="24"/>
        </w:rPr>
        <w:t>pod</w:t>
      </w:r>
      <w:r w:rsidR="00CB6E2B">
        <w:rPr>
          <w:rStyle w:val="CharStyle12"/>
          <w:rFonts w:ascii="Times New Roman" w:hAnsi="Times New Roman" w:cs="Times New Roman"/>
          <w:sz w:val="24"/>
          <w:szCs w:val="24"/>
        </w:rPr>
        <w:t>něty</w:t>
      </w:r>
      <w:r w:rsidRPr="00CB6E2B">
        <w:rPr>
          <w:rStyle w:val="CharStyle12"/>
          <w:rFonts w:ascii="Times New Roman" w:hAnsi="Times New Roman" w:cs="Times New Roman"/>
          <w:sz w:val="24"/>
          <w:szCs w:val="24"/>
        </w:rPr>
        <w:t xml:space="preserve"> byl</w:t>
      </w:r>
      <w:r w:rsidR="00CB6E2B">
        <w:rPr>
          <w:rStyle w:val="CharStyle12"/>
          <w:rFonts w:ascii="Times New Roman" w:hAnsi="Times New Roman" w:cs="Times New Roman"/>
          <w:sz w:val="24"/>
          <w:szCs w:val="24"/>
        </w:rPr>
        <w:t>y</w:t>
      </w:r>
      <w:r w:rsidRPr="00CB6E2B">
        <w:rPr>
          <w:rStyle w:val="CharStyle12"/>
          <w:rFonts w:ascii="Times New Roman" w:hAnsi="Times New Roman" w:cs="Times New Roman"/>
          <w:sz w:val="24"/>
          <w:szCs w:val="24"/>
        </w:rPr>
        <w:t xml:space="preserve"> </w:t>
      </w:r>
      <w:r w:rsidRPr="000966C4">
        <w:rPr>
          <w:rStyle w:val="CharStyle12"/>
          <w:rFonts w:ascii="Times New Roman" w:hAnsi="Times New Roman" w:cs="Times New Roman"/>
          <w:b/>
          <w:sz w:val="24"/>
          <w:szCs w:val="24"/>
        </w:rPr>
        <w:t>odložen</w:t>
      </w:r>
      <w:r w:rsidR="00FC6187" w:rsidRPr="000966C4">
        <w:rPr>
          <w:rStyle w:val="CharStyle12"/>
          <w:rFonts w:ascii="Times New Roman" w:hAnsi="Times New Roman" w:cs="Times New Roman"/>
          <w:b/>
          <w:sz w:val="24"/>
          <w:szCs w:val="24"/>
        </w:rPr>
        <w:t>y</w:t>
      </w:r>
      <w:r w:rsidRPr="00CB6E2B">
        <w:rPr>
          <w:rStyle w:val="CharStyle12"/>
          <w:rFonts w:ascii="Times New Roman" w:hAnsi="Times New Roman" w:cs="Times New Roman"/>
          <w:sz w:val="24"/>
          <w:szCs w:val="24"/>
        </w:rPr>
        <w:t>.</w:t>
      </w:r>
    </w:p>
    <w:p w14:paraId="53D121FA" w14:textId="77777777" w:rsidR="006A33E3" w:rsidRDefault="006A33E3" w:rsidP="005607A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E01A48" w14:textId="69BD775F" w:rsidR="00EF14E2" w:rsidRPr="00EF14E2" w:rsidRDefault="00EF14E2" w:rsidP="00EF14E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EF14E2">
        <w:rPr>
          <w:rFonts w:ascii="Times New Roman" w:eastAsia="Times New Roman" w:hAnsi="Times New Roman" w:cs="Times New Roman"/>
          <w:i/>
          <w:sz w:val="24"/>
          <w:szCs w:val="24"/>
        </w:rPr>
        <w:t>Pozn</w:t>
      </w:r>
      <w:proofErr w:type="spellEnd"/>
      <w:r w:rsidRPr="00EF14E2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 u</w:t>
      </w:r>
      <w:r w:rsidRPr="00EF14E2">
        <w:rPr>
          <w:rFonts w:ascii="Times New Roman" w:eastAsia="Times New Roman" w:hAnsi="Times New Roman" w:cs="Times New Roman"/>
          <w:i/>
          <w:sz w:val="24"/>
          <w:szCs w:val="24"/>
        </w:rPr>
        <w:t xml:space="preserve"> podnětů, které byly vyhodnoceny jako nedůvodné, byla vnímána korupční rizika.</w:t>
      </w:r>
    </w:p>
    <w:p w14:paraId="13703EEF" w14:textId="5CC7ADC2" w:rsidR="005607A9" w:rsidRDefault="004F4B89">
      <w:r>
        <w:rPr>
          <w:noProof/>
        </w:rPr>
        <w:lastRenderedPageBreak/>
        <w:drawing>
          <wp:inline distT="0" distB="0" distL="0" distR="0" wp14:anchorId="7361C936" wp14:editId="3A739D65">
            <wp:extent cx="5448300" cy="2743200"/>
            <wp:effectExtent l="0" t="0" r="19050" b="1905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5607A9" w:rsidSect="003843F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A9"/>
    <w:rsid w:val="00027FF8"/>
    <w:rsid w:val="0007754E"/>
    <w:rsid w:val="000966C4"/>
    <w:rsid w:val="0014157D"/>
    <w:rsid w:val="001A5108"/>
    <w:rsid w:val="001F25E8"/>
    <w:rsid w:val="001F4931"/>
    <w:rsid w:val="0024534F"/>
    <w:rsid w:val="002B1049"/>
    <w:rsid w:val="003028FB"/>
    <w:rsid w:val="003843FE"/>
    <w:rsid w:val="003C48B9"/>
    <w:rsid w:val="004365C6"/>
    <w:rsid w:val="004664A7"/>
    <w:rsid w:val="004F4B89"/>
    <w:rsid w:val="005607A9"/>
    <w:rsid w:val="005C033C"/>
    <w:rsid w:val="005C1F3D"/>
    <w:rsid w:val="006052D5"/>
    <w:rsid w:val="00636343"/>
    <w:rsid w:val="00695C11"/>
    <w:rsid w:val="006A33E3"/>
    <w:rsid w:val="006C1B16"/>
    <w:rsid w:val="007B12C6"/>
    <w:rsid w:val="007F531D"/>
    <w:rsid w:val="007F5540"/>
    <w:rsid w:val="00866E23"/>
    <w:rsid w:val="008C630E"/>
    <w:rsid w:val="00994B5A"/>
    <w:rsid w:val="00995D13"/>
    <w:rsid w:val="009C5C72"/>
    <w:rsid w:val="009C76BA"/>
    <w:rsid w:val="00A35205"/>
    <w:rsid w:val="00A51DDC"/>
    <w:rsid w:val="00A65B8F"/>
    <w:rsid w:val="00A66AB1"/>
    <w:rsid w:val="00A93C07"/>
    <w:rsid w:val="00AE26F2"/>
    <w:rsid w:val="00B27BDB"/>
    <w:rsid w:val="00B555C2"/>
    <w:rsid w:val="00B55605"/>
    <w:rsid w:val="00BA45E4"/>
    <w:rsid w:val="00BB3C5E"/>
    <w:rsid w:val="00C03364"/>
    <w:rsid w:val="00C54B85"/>
    <w:rsid w:val="00C55CEF"/>
    <w:rsid w:val="00CB34A4"/>
    <w:rsid w:val="00CB6E2B"/>
    <w:rsid w:val="00D06182"/>
    <w:rsid w:val="00D36637"/>
    <w:rsid w:val="00DA653D"/>
    <w:rsid w:val="00E01E54"/>
    <w:rsid w:val="00E265F4"/>
    <w:rsid w:val="00E873FC"/>
    <w:rsid w:val="00E91DDE"/>
    <w:rsid w:val="00EF14E2"/>
    <w:rsid w:val="00F77C0B"/>
    <w:rsid w:val="00F843C2"/>
    <w:rsid w:val="00FC6187"/>
    <w:rsid w:val="00FF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3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07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7A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51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F25E8"/>
    <w:rPr>
      <w:color w:val="0000FF" w:themeColor="hyperlink"/>
      <w:u w:val="single"/>
    </w:rPr>
  </w:style>
  <w:style w:type="paragraph" w:customStyle="1" w:styleId="Default">
    <w:name w:val="Default"/>
    <w:rsid w:val="004365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Style12">
    <w:name w:val="Char Style 12"/>
    <w:basedOn w:val="Standardnpsmoodstavce"/>
    <w:link w:val="Style11"/>
    <w:uiPriority w:val="99"/>
    <w:locked/>
    <w:rsid w:val="006A33E3"/>
    <w:rPr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6A33E3"/>
    <w:pPr>
      <w:shd w:val="clear" w:color="auto" w:fill="FFFFFF"/>
      <w:spacing w:before="280" w:after="1740" w:line="264" w:lineRule="exact"/>
      <w:ind w:hanging="7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07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7A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51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F25E8"/>
    <w:rPr>
      <w:color w:val="0000FF" w:themeColor="hyperlink"/>
      <w:u w:val="single"/>
    </w:rPr>
  </w:style>
  <w:style w:type="paragraph" w:customStyle="1" w:styleId="Default">
    <w:name w:val="Default"/>
    <w:rsid w:val="004365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Style12">
    <w:name w:val="Char Style 12"/>
    <w:basedOn w:val="Standardnpsmoodstavce"/>
    <w:link w:val="Style11"/>
    <w:uiPriority w:val="99"/>
    <w:locked/>
    <w:rsid w:val="006A33E3"/>
    <w:rPr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6A33E3"/>
    <w:pPr>
      <w:shd w:val="clear" w:color="auto" w:fill="FFFFFF"/>
      <w:spacing w:before="280" w:after="1740" w:line="264" w:lineRule="exact"/>
      <w:ind w:hanging="7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hart" Target="charts/chart2.xml"/><Relationship Id="rId5" Type="http://schemas.openxmlformats.org/officeDocument/2006/relationships/styles" Target="styles.xml"/><Relationship Id="rId10" Type="http://schemas.openxmlformats.org/officeDocument/2006/relationships/chart" Target="charts/chart1.xml"/><Relationship Id="rId4" Type="http://schemas.openxmlformats.org/officeDocument/2006/relationships/customXml" Target="../customXml/item4.xml"/><Relationship Id="rId9" Type="http://schemas.openxmlformats.org/officeDocument/2006/relationships/hyperlink" Target="http://www.korupce.army.cz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8099518810148729E-2"/>
          <c:y val="7.4548702245552642E-2"/>
          <c:w val="0.71649212598425194"/>
          <c:h val="0.832619568387284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List1!$A$1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0525815145590064E-2"/>
                  <c:y val="0.175925925925925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List1!$A$2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1"/>
          <c:order val="1"/>
          <c:tx>
            <c:strRef>
              <c:f>List1!$B$1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348306293928023E-2"/>
                  <c:y val="0.23611111111111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List1!$B$2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2"/>
          <c:order val="2"/>
          <c:tx>
            <c:strRef>
              <c:f>List1!$C$1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2.005971568990118E-2"/>
                  <c:y val="0.143518518518518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List1!$C$2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8901504"/>
        <c:axId val="88903040"/>
        <c:axId val="51829824"/>
      </c:bar3DChart>
      <c:catAx>
        <c:axId val="88901504"/>
        <c:scaling>
          <c:orientation val="minMax"/>
        </c:scaling>
        <c:delete val="1"/>
        <c:axPos val="b"/>
        <c:majorTickMark val="out"/>
        <c:minorTickMark val="none"/>
        <c:tickLblPos val="nextTo"/>
        <c:crossAx val="88903040"/>
        <c:crosses val="autoZero"/>
        <c:auto val="1"/>
        <c:lblAlgn val="ctr"/>
        <c:lblOffset val="100"/>
        <c:noMultiLvlLbl val="0"/>
      </c:catAx>
      <c:valAx>
        <c:axId val="88903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901504"/>
        <c:crosses val="autoZero"/>
        <c:crossBetween val="between"/>
      </c:valAx>
      <c:serAx>
        <c:axId val="518298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cs-CZ"/>
          </a:p>
        </c:txPr>
        <c:crossAx val="88903040"/>
        <c:crosses val="autoZero"/>
      </c:serAx>
      <c:spPr>
        <a:effectLst>
          <a:innerShdw blurRad="63500" dist="50800" dir="5400000">
            <a:prstClr val="black">
              <a:alpha val="50000"/>
            </a:prstClr>
          </a:innerShdw>
        </a:effectLst>
      </c:spPr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3"/>
          <c:dLbls>
            <c:dLbl>
              <c:idx val="0"/>
              <c:layout>
                <c:manualLayout>
                  <c:x val="-0.11389610673665791"/>
                  <c:y val="4.62244823563721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3003018372703412"/>
                  <c:y val="-0.208008530183727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5763560804899386E-2"/>
                  <c:y val="-0.206851122776319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1850174978127734"/>
                  <c:y val="3.62977544473607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List1!$A$1:$D$1</c:f>
              <c:strCache>
                <c:ptCount val="4"/>
                <c:pt idx="0">
                  <c:v>nedůvodné</c:v>
                </c:pt>
                <c:pt idx="1">
                  <c:v>postoupeno</c:v>
                </c:pt>
                <c:pt idx="2">
                  <c:v>v šetření </c:v>
                </c:pt>
                <c:pt idx="3">
                  <c:v>odloženo</c:v>
                </c:pt>
              </c:strCache>
            </c:strRef>
          </c:cat>
          <c:val>
            <c:numRef>
              <c:f>List1!$A$2:$D$2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16C8D9C8F8EC43BFE2FAD5D2392CE7" ma:contentTypeVersion="0" ma:contentTypeDescription="Vytvoří nový dokument" ma:contentTypeScope="" ma:versionID="aa40a834e2a38212a34f51beda2c1b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10A16-7917-4A4C-B22E-4EFB92845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B1E639-A8D3-46D7-A250-2AB8E2AD116B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07A2C50-4755-4D5A-8E29-4F0F771DAF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B1ED89-E1AD-47EB-B91E-D5800251A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Jitka - MO 1216 - ŠIS AČR</dc:creator>
  <cp:lastModifiedBy>Marešová Jitka - MO 1216 - ŠIS AČR</cp:lastModifiedBy>
  <cp:revision>2</cp:revision>
  <dcterms:created xsi:type="dcterms:W3CDTF">2020-01-08T12:26:00Z</dcterms:created>
  <dcterms:modified xsi:type="dcterms:W3CDTF">2020-01-08T12:26:00Z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0x0101001716C8D9C8F8EC43BFE2FAD5D2392CE7</vt:lpwstr>
  </property>
</Properties>
</file>